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9825" w14:textId="77777777" w:rsidR="00A43FC2" w:rsidRPr="00A43FC2" w:rsidRDefault="00A43FC2" w:rsidP="002D14E5">
      <w:pPr>
        <w:spacing w:after="0" w:line="240" w:lineRule="auto"/>
        <w:rPr>
          <w:rFonts w:asciiTheme="majorHAnsi" w:hAnsiTheme="majorHAnsi" w:cs="Times New Roman"/>
          <w:sz w:val="24"/>
          <w:szCs w:val="24"/>
          <w:u w:val="single"/>
        </w:rPr>
      </w:pPr>
      <w:bookmarkStart w:id="0" w:name="_GoBack"/>
      <w:bookmarkEnd w:id="0"/>
    </w:p>
    <w:p w14:paraId="57B18108" w14:textId="77777777" w:rsidR="00A43FC2" w:rsidRPr="00A43FC2" w:rsidRDefault="00A43FC2" w:rsidP="002D14E5">
      <w:pPr>
        <w:spacing w:after="0" w:line="240" w:lineRule="auto"/>
        <w:rPr>
          <w:rFonts w:asciiTheme="majorHAnsi" w:hAnsiTheme="majorHAnsi" w:cs="Times New Roman"/>
          <w:sz w:val="24"/>
          <w:szCs w:val="24"/>
          <w:u w:val="single"/>
        </w:rPr>
      </w:pPr>
    </w:p>
    <w:p w14:paraId="4FAFF595" w14:textId="77777777" w:rsidR="005B286C" w:rsidRPr="00A43FC2" w:rsidRDefault="005B286C" w:rsidP="002D14E5">
      <w:pPr>
        <w:spacing w:after="0" w:line="240" w:lineRule="auto"/>
        <w:rPr>
          <w:rFonts w:asciiTheme="majorHAnsi" w:hAnsiTheme="majorHAnsi" w:cs="Times New Roman"/>
          <w:sz w:val="24"/>
          <w:szCs w:val="24"/>
        </w:rPr>
      </w:pPr>
      <w:r w:rsidRPr="00A43FC2">
        <w:rPr>
          <w:rFonts w:asciiTheme="majorHAnsi" w:hAnsiTheme="majorHAnsi" w:cs="Times New Roman"/>
          <w:sz w:val="24"/>
          <w:szCs w:val="24"/>
          <w:u w:val="single"/>
        </w:rPr>
        <w:t>Michigan</w:t>
      </w:r>
    </w:p>
    <w:p w14:paraId="2C6D41A0" w14:textId="77777777" w:rsidR="005B286C" w:rsidRPr="00A43FC2" w:rsidRDefault="005B286C" w:rsidP="002D14E5">
      <w:pPr>
        <w:spacing w:after="0" w:line="240" w:lineRule="auto"/>
        <w:rPr>
          <w:rFonts w:asciiTheme="majorHAnsi" w:hAnsiTheme="majorHAnsi" w:cs="Times New Roman"/>
          <w:sz w:val="24"/>
          <w:szCs w:val="24"/>
        </w:rPr>
      </w:pPr>
    </w:p>
    <w:p w14:paraId="63BB8035" w14:textId="77777777" w:rsidR="002B7E4F" w:rsidRPr="00A43FC2" w:rsidRDefault="002B7E4F" w:rsidP="002B7E4F">
      <w:pPr>
        <w:spacing w:after="0" w:line="240" w:lineRule="auto"/>
        <w:rPr>
          <w:rFonts w:asciiTheme="majorHAnsi" w:hAnsiTheme="majorHAnsi"/>
          <w:sz w:val="24"/>
          <w:szCs w:val="24"/>
        </w:rPr>
      </w:pPr>
      <w:r w:rsidRPr="00A43FC2">
        <w:rPr>
          <w:rFonts w:asciiTheme="majorHAnsi" w:hAnsiTheme="majorHAnsi"/>
          <w:b/>
          <w:sz w:val="24"/>
          <w:szCs w:val="24"/>
        </w:rPr>
        <w:t>Kelly Hurshe</w:t>
      </w:r>
      <w:r w:rsidRPr="00A43FC2">
        <w:rPr>
          <w:rFonts w:asciiTheme="majorHAnsi" w:hAnsiTheme="majorHAnsi"/>
          <w:sz w:val="24"/>
          <w:szCs w:val="24"/>
        </w:rPr>
        <w:t xml:space="preserve"> is an Early On© Consultant at the Michigan Department of Education responsible for guidance and technical assistance to intermediate school districts on application submissions, data collection, and implementation of Early On programs. She is liaison to the Michigan Student Data System for Part C, responsible for the development of personnel standards and is the liaison for the Early On Center for Higher Education. Kelly holds a B.S. degree in Elementary Education (ZS Endorsement), as well as a Master of Arts degree in Educational Leadership.  Kelly started out her career as a Universal Pre-K/Head Start teacher in Syracuse, New York.  She also served as an Early Childhood Coordinator for At-Risk/Part B 619 programs and an Assistant Principal for a school district in Illinois prior to her role at the Michigan Department of Education.</w:t>
      </w:r>
    </w:p>
    <w:p w14:paraId="2B3265FE" w14:textId="77777777" w:rsidR="002B7E4F" w:rsidRDefault="002B7E4F" w:rsidP="002D14E5">
      <w:pPr>
        <w:spacing w:after="0" w:line="240" w:lineRule="auto"/>
        <w:rPr>
          <w:rFonts w:asciiTheme="majorHAnsi" w:hAnsiTheme="majorHAnsi"/>
          <w:b/>
          <w:sz w:val="24"/>
          <w:szCs w:val="24"/>
        </w:rPr>
      </w:pPr>
    </w:p>
    <w:p w14:paraId="767B718F" w14:textId="77777777" w:rsidR="005B286C" w:rsidRPr="00A43FC2" w:rsidRDefault="005B286C" w:rsidP="002D14E5">
      <w:pPr>
        <w:spacing w:after="0" w:line="240" w:lineRule="auto"/>
        <w:rPr>
          <w:rFonts w:asciiTheme="majorHAnsi" w:hAnsiTheme="majorHAnsi" w:cs="Times New Roman"/>
          <w:sz w:val="24"/>
          <w:szCs w:val="24"/>
        </w:rPr>
      </w:pPr>
      <w:r w:rsidRPr="00A43FC2">
        <w:rPr>
          <w:rFonts w:asciiTheme="majorHAnsi" w:hAnsiTheme="majorHAnsi"/>
          <w:b/>
          <w:sz w:val="24"/>
          <w:szCs w:val="24"/>
        </w:rPr>
        <w:t>Vanessa Winborne</w:t>
      </w:r>
      <w:r w:rsidRPr="00A43FC2">
        <w:rPr>
          <w:rFonts w:asciiTheme="majorHAnsi" w:hAnsiTheme="majorHAnsi"/>
          <w:sz w:val="24"/>
          <w:szCs w:val="24"/>
        </w:rPr>
        <w:t xml:space="preserve"> is the Michigan Part C Coordinator. Vanessa’ s work with Early On® Michigan spans nearly 20 years, of which she has been the coordinator for 17 years. Her educational background includes a BA in Elementary Education from University of Michigan and a Master of Public Health from University of North Carolina-Chapel Hill.  Past experience has included a Public Health Educator at the Maryland Department of Health and Mental Hygiene, Clinic Manager at an adolescent health center, and a teacher trainer in health education for at the Detroit Public Schools prior to her joining the Michigan Department of Education.</w:t>
      </w:r>
    </w:p>
    <w:p w14:paraId="78C0845D" w14:textId="77777777" w:rsidR="005B286C" w:rsidRPr="00A43FC2" w:rsidRDefault="005B286C" w:rsidP="002D14E5">
      <w:pPr>
        <w:spacing w:after="0" w:line="240" w:lineRule="auto"/>
        <w:rPr>
          <w:rFonts w:asciiTheme="majorHAnsi" w:hAnsiTheme="majorHAnsi" w:cs="Times New Roman"/>
          <w:sz w:val="24"/>
          <w:szCs w:val="24"/>
        </w:rPr>
      </w:pPr>
    </w:p>
    <w:p w14:paraId="60D4A9DC" w14:textId="77777777" w:rsidR="002D14E5" w:rsidRPr="00A43FC2" w:rsidRDefault="002D14E5" w:rsidP="002D14E5">
      <w:pPr>
        <w:spacing w:after="0" w:line="240" w:lineRule="auto"/>
        <w:rPr>
          <w:rFonts w:asciiTheme="majorHAnsi" w:hAnsiTheme="majorHAnsi"/>
          <w:sz w:val="24"/>
          <w:szCs w:val="24"/>
          <w:u w:val="single"/>
        </w:rPr>
      </w:pPr>
    </w:p>
    <w:p w14:paraId="7730C08A" w14:textId="77777777" w:rsidR="00A43FC2" w:rsidRPr="00A43FC2" w:rsidRDefault="00A43FC2" w:rsidP="002D14E5">
      <w:pPr>
        <w:spacing w:after="0" w:line="240" w:lineRule="auto"/>
        <w:rPr>
          <w:rFonts w:asciiTheme="majorHAnsi" w:hAnsiTheme="majorHAnsi"/>
          <w:sz w:val="24"/>
          <w:szCs w:val="24"/>
          <w:u w:val="single"/>
        </w:rPr>
      </w:pPr>
    </w:p>
    <w:p w14:paraId="24576F3C" w14:textId="77777777" w:rsidR="002D14E5" w:rsidRPr="00A43FC2" w:rsidRDefault="005B286C" w:rsidP="002D14E5">
      <w:pPr>
        <w:spacing w:after="0" w:line="240" w:lineRule="auto"/>
        <w:rPr>
          <w:rFonts w:asciiTheme="majorHAnsi" w:hAnsiTheme="majorHAnsi"/>
          <w:sz w:val="24"/>
          <w:szCs w:val="24"/>
          <w:u w:val="single"/>
        </w:rPr>
      </w:pPr>
      <w:r w:rsidRPr="00A43FC2">
        <w:rPr>
          <w:rFonts w:asciiTheme="majorHAnsi" w:hAnsiTheme="majorHAnsi"/>
          <w:sz w:val="24"/>
          <w:szCs w:val="24"/>
          <w:u w:val="single"/>
        </w:rPr>
        <w:t>New Mexico</w:t>
      </w:r>
    </w:p>
    <w:p w14:paraId="49532970" w14:textId="77777777" w:rsidR="005B286C" w:rsidRPr="00A43FC2" w:rsidRDefault="005B286C" w:rsidP="002D14E5">
      <w:pPr>
        <w:spacing w:after="0" w:line="240" w:lineRule="auto"/>
        <w:rPr>
          <w:rFonts w:asciiTheme="majorHAnsi" w:hAnsiTheme="majorHAnsi"/>
          <w:sz w:val="24"/>
          <w:szCs w:val="24"/>
          <w:u w:val="single"/>
        </w:rPr>
      </w:pPr>
    </w:p>
    <w:p w14:paraId="166982F5" w14:textId="77777777" w:rsidR="002D14E5" w:rsidRPr="00A43FC2" w:rsidRDefault="002D14E5" w:rsidP="002D14E5">
      <w:pPr>
        <w:spacing w:after="0" w:line="240" w:lineRule="auto"/>
        <w:rPr>
          <w:rFonts w:asciiTheme="majorHAnsi" w:hAnsiTheme="majorHAnsi"/>
          <w:sz w:val="24"/>
          <w:szCs w:val="24"/>
        </w:rPr>
      </w:pPr>
      <w:r w:rsidRPr="00A43FC2">
        <w:rPr>
          <w:rFonts w:asciiTheme="majorHAnsi" w:hAnsiTheme="majorHAnsi"/>
          <w:b/>
          <w:sz w:val="24"/>
          <w:szCs w:val="24"/>
        </w:rPr>
        <w:t>Andrew (Andy) Gomm</w:t>
      </w:r>
      <w:r w:rsidRPr="00A43FC2">
        <w:rPr>
          <w:rFonts w:asciiTheme="majorHAnsi" w:hAnsiTheme="majorHAnsi"/>
          <w:sz w:val="24"/>
          <w:szCs w:val="24"/>
        </w:rPr>
        <w:t xml:space="preserve"> is currently the acting Child &amp; Family Supports Bureau Chief at the New Mexico Department of Health, which includes autism, respite, and early intervention services. Prior to assuming this role in 2016, Andy was the director of Family Infant Toddler (FIT) Program Individuals with Disabilities Education Act (IDEA) Part C Coordinator for sixteen (16) years. The FIT Program provides early intervention to over 14,000 infants and toddlers with and at risk for developmental delays and disabilities and their families statewide. Andy is currently appointed by the Governor to service on the New Mexico Early Learning Advisory Council and is on the state leadership team for the $37.5 million Race To the Top – Early Learning Challenge grant. Andy is a past President of the Infant Toddler Coordinators Association (ITCA) and has worked with children and adults with developmental disabilities and their families for over 30 years. Graduating with a Masters Degree in Social Work from the University of East London, Andy has worked in the disability field both in England and the United States. His work has included coordinating disability and family support services on the Navajo Nation and Hopi Pueblo in Northern Arizona before moving to New Mexico. </w:t>
      </w:r>
    </w:p>
    <w:p w14:paraId="68D1BF9A" w14:textId="77777777" w:rsidR="002D14E5" w:rsidRPr="00A43FC2" w:rsidRDefault="002D14E5" w:rsidP="002D14E5">
      <w:pPr>
        <w:spacing w:after="0" w:line="240" w:lineRule="auto"/>
        <w:rPr>
          <w:rFonts w:asciiTheme="majorHAnsi" w:hAnsiTheme="majorHAnsi"/>
          <w:sz w:val="24"/>
          <w:szCs w:val="24"/>
        </w:rPr>
      </w:pPr>
    </w:p>
    <w:p w14:paraId="40F99FD8" w14:textId="77777777" w:rsidR="00695C3D" w:rsidRPr="00A43FC2" w:rsidRDefault="00695C3D" w:rsidP="002D14E5">
      <w:pPr>
        <w:spacing w:after="0" w:line="240" w:lineRule="auto"/>
        <w:rPr>
          <w:rFonts w:asciiTheme="majorHAnsi" w:hAnsiTheme="majorHAnsi" w:cs="Times New Roman"/>
          <w:sz w:val="24"/>
          <w:szCs w:val="24"/>
          <w:u w:val="single"/>
        </w:rPr>
      </w:pPr>
      <w:r w:rsidRPr="00A43FC2">
        <w:rPr>
          <w:rFonts w:asciiTheme="majorHAnsi" w:hAnsiTheme="majorHAnsi" w:cs="Times New Roman"/>
          <w:sz w:val="24"/>
          <w:szCs w:val="24"/>
          <w:u w:val="single"/>
        </w:rPr>
        <w:lastRenderedPageBreak/>
        <w:t>Pennsylvania</w:t>
      </w:r>
    </w:p>
    <w:p w14:paraId="4375EAC0" w14:textId="77777777" w:rsidR="00695C3D" w:rsidRPr="00A43FC2" w:rsidRDefault="00695C3D" w:rsidP="002D14E5">
      <w:pPr>
        <w:spacing w:after="0" w:line="240" w:lineRule="auto"/>
        <w:rPr>
          <w:rFonts w:asciiTheme="majorHAnsi" w:hAnsiTheme="majorHAnsi" w:cs="Times New Roman"/>
          <w:sz w:val="24"/>
          <w:szCs w:val="24"/>
        </w:rPr>
      </w:pPr>
    </w:p>
    <w:p w14:paraId="3927E061" w14:textId="77777777" w:rsidR="002B7E4F" w:rsidRDefault="002B7E4F" w:rsidP="002D14E5">
      <w:pPr>
        <w:spacing w:after="0" w:line="240" w:lineRule="auto"/>
        <w:rPr>
          <w:rFonts w:asciiTheme="majorHAnsi" w:hAnsiTheme="majorHAnsi" w:cs="Times New Roman"/>
          <w:b/>
          <w:sz w:val="24"/>
          <w:szCs w:val="24"/>
        </w:rPr>
      </w:pPr>
      <w:r w:rsidRPr="002B7E4F">
        <w:rPr>
          <w:rFonts w:asciiTheme="majorHAnsi" w:hAnsiTheme="majorHAnsi" w:cs="Times New Roman"/>
          <w:b/>
          <w:sz w:val="24"/>
          <w:szCs w:val="24"/>
        </w:rPr>
        <w:t xml:space="preserve">Mary Anketell </w:t>
      </w:r>
      <w:r w:rsidRPr="002B7E4F">
        <w:rPr>
          <w:rFonts w:asciiTheme="majorHAnsi" w:hAnsiTheme="majorHAnsi" w:cs="Times New Roman"/>
          <w:sz w:val="24"/>
          <w:szCs w:val="24"/>
        </w:rPr>
        <w:t>has been a consultant with Early Intervention Technical Assistance, Pennsylvania’s Part C and Part B Preschool professional development system,  since 1993.  She has been assisting with the development of Pennsylvania’s child outcome reporting system since 2006 and more recently, assisting with the development of Pennsylvania’s SSIP initiative.</w:t>
      </w:r>
      <w:r w:rsidRPr="002B7E4F">
        <w:rPr>
          <w:rFonts w:asciiTheme="majorHAnsi" w:hAnsiTheme="majorHAnsi" w:cs="Times New Roman"/>
          <w:b/>
          <w:sz w:val="24"/>
          <w:szCs w:val="24"/>
        </w:rPr>
        <w:t xml:space="preserve">  </w:t>
      </w:r>
    </w:p>
    <w:p w14:paraId="75AB84B4" w14:textId="77777777" w:rsidR="002B7E4F" w:rsidRDefault="002B7E4F" w:rsidP="002D14E5">
      <w:pPr>
        <w:spacing w:after="0" w:line="240" w:lineRule="auto"/>
        <w:rPr>
          <w:rFonts w:asciiTheme="majorHAnsi" w:hAnsiTheme="majorHAnsi" w:cs="Times New Roman"/>
          <w:b/>
          <w:sz w:val="24"/>
          <w:szCs w:val="24"/>
        </w:rPr>
      </w:pPr>
    </w:p>
    <w:p w14:paraId="1DBB93F4" w14:textId="49D7C4F3" w:rsidR="00695C3D" w:rsidRPr="00A43FC2" w:rsidRDefault="00695C3D" w:rsidP="002D14E5">
      <w:pPr>
        <w:spacing w:after="0" w:line="240" w:lineRule="auto"/>
        <w:rPr>
          <w:rFonts w:asciiTheme="majorHAnsi" w:hAnsiTheme="majorHAnsi" w:cs="Times New Roman"/>
          <w:sz w:val="24"/>
          <w:szCs w:val="24"/>
        </w:rPr>
      </w:pPr>
      <w:r w:rsidRPr="00A43FC2">
        <w:rPr>
          <w:rFonts w:asciiTheme="majorHAnsi" w:hAnsiTheme="majorHAnsi" w:cs="Times New Roman"/>
          <w:b/>
          <w:sz w:val="24"/>
          <w:szCs w:val="24"/>
        </w:rPr>
        <w:t>Emily Hackleman</w:t>
      </w:r>
      <w:r w:rsidRPr="00A43FC2">
        <w:rPr>
          <w:rFonts w:asciiTheme="majorHAnsi" w:hAnsiTheme="majorHAnsi" w:cs="Times New Roman"/>
          <w:sz w:val="24"/>
          <w:szCs w:val="24"/>
        </w:rPr>
        <w:t xml:space="preserve"> has a degree in Social Work from Juniata College.  She has over 15 years of experience in the field of services for people with disabilities, with a strong emphasis on young children.  Emily has worked with the Office of Child Development and Early Learning, Bureau of Early Intervention Services for over 9 years.  In addition, she has served as the project manager for the development and now the maintenance of the Pennsylvania electronic record for the early intervention program.  She is currently the Chief</w:t>
      </w:r>
      <w:r w:rsidRPr="00A43FC2">
        <w:rPr>
          <w:rFonts w:asciiTheme="majorHAnsi" w:hAnsiTheme="majorHAnsi" w:cs="Times New Roman"/>
          <w:b/>
          <w:color w:val="984806"/>
          <w:sz w:val="24"/>
          <w:szCs w:val="24"/>
        </w:rPr>
        <w:t xml:space="preserve"> </w:t>
      </w:r>
      <w:r w:rsidRPr="00A43FC2">
        <w:rPr>
          <w:rFonts w:asciiTheme="majorHAnsi" w:hAnsiTheme="majorHAnsi" w:cs="Times New Roman"/>
          <w:sz w:val="24"/>
          <w:szCs w:val="24"/>
        </w:rPr>
        <w:t>of the Division for Standards and Professional Development and data manager.</w:t>
      </w:r>
    </w:p>
    <w:p w14:paraId="4027C711" w14:textId="77777777" w:rsidR="00E918B6" w:rsidRPr="00A43FC2" w:rsidRDefault="009C5C23" w:rsidP="002D14E5">
      <w:pPr>
        <w:spacing w:after="0" w:line="240" w:lineRule="auto"/>
        <w:rPr>
          <w:rFonts w:asciiTheme="majorHAnsi" w:hAnsiTheme="majorHAnsi"/>
          <w:sz w:val="24"/>
          <w:szCs w:val="24"/>
        </w:rPr>
      </w:pPr>
    </w:p>
    <w:sectPr w:rsidR="00E918B6" w:rsidRPr="00A43FC2" w:rsidSect="00D0643B">
      <w:headerReference w:type="default" r:id="rId7"/>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C3C0" w14:textId="77777777" w:rsidR="006C21DF" w:rsidRDefault="009F1B28">
      <w:pPr>
        <w:spacing w:after="0" w:line="240" w:lineRule="auto"/>
      </w:pPr>
      <w:r>
        <w:separator/>
      </w:r>
    </w:p>
  </w:endnote>
  <w:endnote w:type="continuationSeparator" w:id="0">
    <w:p w14:paraId="1922BD64" w14:textId="77777777" w:rsidR="006C21DF" w:rsidRDefault="009F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EC91B" w14:textId="77777777" w:rsidR="009F1B28" w:rsidRDefault="009F1B28" w:rsidP="008B4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757C4" w14:textId="77777777" w:rsidR="009F1B28" w:rsidRDefault="009F1B28" w:rsidP="009F1B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3A36" w14:textId="77777777" w:rsidR="009F1B28" w:rsidRPr="009F1B28" w:rsidRDefault="009F1B28" w:rsidP="009F1B28">
    <w:pPr>
      <w:pStyle w:val="Footer"/>
      <w:framePr w:wrap="around" w:vAnchor="text" w:hAnchor="page" w:x="10801" w:y="-145"/>
      <w:rPr>
        <w:rStyle w:val="PageNumber"/>
        <w:rFonts w:asciiTheme="majorHAnsi" w:hAnsiTheme="majorHAnsi"/>
      </w:rPr>
    </w:pPr>
    <w:r w:rsidRPr="009F1B28">
      <w:rPr>
        <w:rStyle w:val="PageNumber"/>
        <w:rFonts w:asciiTheme="majorHAnsi" w:hAnsiTheme="majorHAnsi"/>
      </w:rPr>
      <w:fldChar w:fldCharType="begin"/>
    </w:r>
    <w:r w:rsidRPr="009F1B28">
      <w:rPr>
        <w:rStyle w:val="PageNumber"/>
        <w:rFonts w:asciiTheme="majorHAnsi" w:hAnsiTheme="majorHAnsi"/>
      </w:rPr>
      <w:instrText xml:space="preserve">PAGE  </w:instrText>
    </w:r>
    <w:r w:rsidRPr="009F1B28">
      <w:rPr>
        <w:rStyle w:val="PageNumber"/>
        <w:rFonts w:asciiTheme="majorHAnsi" w:hAnsiTheme="majorHAnsi"/>
      </w:rPr>
      <w:fldChar w:fldCharType="separate"/>
    </w:r>
    <w:r w:rsidR="009C5C23">
      <w:rPr>
        <w:rStyle w:val="PageNumber"/>
        <w:rFonts w:asciiTheme="majorHAnsi" w:hAnsiTheme="majorHAnsi"/>
        <w:noProof/>
      </w:rPr>
      <w:t>1</w:t>
    </w:r>
    <w:r w:rsidRPr="009F1B28">
      <w:rPr>
        <w:rStyle w:val="PageNumber"/>
        <w:rFonts w:asciiTheme="majorHAnsi" w:hAnsiTheme="majorHAnsi"/>
      </w:rPr>
      <w:fldChar w:fldCharType="end"/>
    </w:r>
  </w:p>
  <w:p w14:paraId="0A61C47A" w14:textId="77777777" w:rsidR="009F1B28" w:rsidRDefault="009F1B28" w:rsidP="009F1B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9F55" w14:textId="77777777" w:rsidR="006C21DF" w:rsidRDefault="009F1B28">
      <w:pPr>
        <w:spacing w:after="0" w:line="240" w:lineRule="auto"/>
      </w:pPr>
      <w:r>
        <w:separator/>
      </w:r>
    </w:p>
  </w:footnote>
  <w:footnote w:type="continuationSeparator" w:id="0">
    <w:p w14:paraId="548DDED1" w14:textId="77777777" w:rsidR="006C21DF" w:rsidRDefault="009F1B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E28E" w14:textId="77777777" w:rsidR="00D0643B" w:rsidRDefault="00D0643B" w:rsidP="00D0643B">
    <w:pPr>
      <w:spacing w:after="0" w:line="240" w:lineRule="auto"/>
      <w:jc w:val="center"/>
      <w:rPr>
        <w:rFonts w:asciiTheme="majorHAnsi" w:eastAsia="Times New Roman" w:hAnsiTheme="majorHAnsi" w:cs="Times New Roman"/>
        <w:b/>
        <w:iCs/>
        <w:color w:val="1F497D" w:themeColor="text2"/>
        <w:sz w:val="24"/>
        <w:szCs w:val="24"/>
      </w:rPr>
    </w:pPr>
    <w:r>
      <w:rPr>
        <w:rFonts w:asciiTheme="majorHAnsi" w:eastAsia="Times New Roman" w:hAnsiTheme="majorHAnsi" w:cs="Times New Roman"/>
        <w:b/>
        <w:iCs/>
        <w:noProof/>
        <w:color w:val="1F497D" w:themeColor="text2"/>
        <w:sz w:val="24"/>
        <w:szCs w:val="24"/>
      </w:rPr>
      <w:drawing>
        <wp:anchor distT="0" distB="0" distL="114300" distR="114300" simplePos="0" relativeHeight="251659264" behindDoc="0" locked="0" layoutInCell="1" allowOverlap="1" wp14:anchorId="56FFC231" wp14:editId="2CC9ACB1">
          <wp:simplePos x="0" y="0"/>
          <wp:positionH relativeFrom="column">
            <wp:posOffset>-685800</wp:posOffset>
          </wp:positionH>
          <wp:positionV relativeFrom="paragraph">
            <wp:posOffset>-350520</wp:posOffset>
          </wp:positionV>
          <wp:extent cx="1828800" cy="533400"/>
          <wp:effectExtent l="2540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i-logo-tagline (email2).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33400"/>
                  </a:xfrm>
                  <a:prstGeom prst="rect">
                    <a:avLst/>
                  </a:prstGeom>
                </pic:spPr>
              </pic:pic>
            </a:graphicData>
          </a:graphic>
        </wp:anchor>
      </w:drawing>
    </w:r>
  </w:p>
  <w:p w14:paraId="790B6395" w14:textId="77777777" w:rsidR="00A43FC2" w:rsidRDefault="00A43FC2" w:rsidP="00D0643B">
    <w:pPr>
      <w:spacing w:after="0" w:line="240" w:lineRule="auto"/>
      <w:jc w:val="center"/>
      <w:rPr>
        <w:rFonts w:asciiTheme="majorHAnsi" w:eastAsia="Times New Roman" w:hAnsiTheme="majorHAnsi" w:cs="Times New Roman"/>
        <w:b/>
        <w:iCs/>
        <w:color w:val="1F497D" w:themeColor="text2"/>
        <w:szCs w:val="24"/>
      </w:rPr>
    </w:pPr>
  </w:p>
  <w:p w14:paraId="44F85107" w14:textId="77777777" w:rsidR="00D0643B" w:rsidRPr="00A43FC2" w:rsidRDefault="00D0643B" w:rsidP="00D0643B">
    <w:pPr>
      <w:spacing w:after="0" w:line="240" w:lineRule="auto"/>
      <w:jc w:val="center"/>
      <w:rPr>
        <w:rFonts w:asciiTheme="majorHAnsi" w:eastAsia="Times New Roman" w:hAnsiTheme="majorHAnsi" w:cs="Times New Roman"/>
        <w:b/>
        <w:iCs/>
        <w:color w:val="1F497D" w:themeColor="text2"/>
        <w:sz w:val="24"/>
        <w:szCs w:val="24"/>
      </w:rPr>
    </w:pPr>
    <w:r w:rsidRPr="00A43FC2">
      <w:rPr>
        <w:rFonts w:asciiTheme="majorHAnsi" w:eastAsia="Times New Roman" w:hAnsiTheme="majorHAnsi" w:cs="Times New Roman"/>
        <w:b/>
        <w:iCs/>
        <w:color w:val="1F497D" w:themeColor="text2"/>
        <w:sz w:val="24"/>
        <w:szCs w:val="24"/>
      </w:rPr>
      <w:t>Integrating the SSIP into Early Childhood Improvement Initiatives in Your State</w:t>
    </w:r>
  </w:p>
  <w:p w14:paraId="054943CD" w14:textId="77777777" w:rsidR="00D0643B" w:rsidRPr="00A43FC2" w:rsidRDefault="00D0643B" w:rsidP="00D0643B">
    <w:pPr>
      <w:spacing w:after="0" w:line="240" w:lineRule="auto"/>
      <w:jc w:val="center"/>
      <w:rPr>
        <w:rFonts w:asciiTheme="majorHAnsi" w:eastAsia="Times New Roman" w:hAnsiTheme="majorHAnsi" w:cs="Times New Roman"/>
        <w:color w:val="1F497D" w:themeColor="text2"/>
        <w:sz w:val="24"/>
        <w:szCs w:val="24"/>
      </w:rPr>
    </w:pPr>
    <w:r w:rsidRPr="00A43FC2">
      <w:rPr>
        <w:rFonts w:asciiTheme="majorHAnsi" w:eastAsia="Times New Roman" w:hAnsiTheme="majorHAnsi" w:cs="Times New Roman"/>
        <w:color w:val="1F497D" w:themeColor="text2"/>
        <w:sz w:val="24"/>
        <w:szCs w:val="24"/>
      </w:rPr>
      <w:t>2016 Improving Data, Improving Outcomes Conference</w:t>
    </w:r>
  </w:p>
  <w:p w14:paraId="66BAC32C" w14:textId="77777777" w:rsidR="00D0643B" w:rsidRPr="00A43FC2" w:rsidRDefault="00D0643B" w:rsidP="00D0643B">
    <w:pPr>
      <w:spacing w:after="0" w:line="240" w:lineRule="auto"/>
      <w:jc w:val="center"/>
      <w:rPr>
        <w:rFonts w:asciiTheme="majorHAnsi" w:hAnsiTheme="majorHAnsi"/>
        <w:i/>
        <w:color w:val="7F7F7F" w:themeColor="text1" w:themeTint="80"/>
        <w:sz w:val="24"/>
        <w:szCs w:val="24"/>
      </w:rPr>
    </w:pPr>
    <w:r w:rsidRPr="00A43FC2">
      <w:rPr>
        <w:rFonts w:asciiTheme="majorHAnsi" w:hAnsiTheme="majorHAnsi"/>
        <w:i/>
        <w:color w:val="1F497D" w:themeColor="text2"/>
        <w:sz w:val="24"/>
        <w:szCs w:val="24"/>
      </w:rPr>
      <w:t>State Panelist Bios</w:t>
    </w:r>
  </w:p>
  <w:p w14:paraId="25DE5590" w14:textId="77777777" w:rsidR="00D0643B" w:rsidRDefault="00D06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6C"/>
    <w:rsid w:val="002A5A8C"/>
    <w:rsid w:val="002B7E4F"/>
    <w:rsid w:val="002D14E5"/>
    <w:rsid w:val="0052037C"/>
    <w:rsid w:val="005B286C"/>
    <w:rsid w:val="005D41B5"/>
    <w:rsid w:val="00695C3D"/>
    <w:rsid w:val="006C21DF"/>
    <w:rsid w:val="009C5C23"/>
    <w:rsid w:val="009F1B28"/>
    <w:rsid w:val="00A43FC2"/>
    <w:rsid w:val="00A453AC"/>
    <w:rsid w:val="00D064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A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B286C"/>
    <w:pPr>
      <w:spacing w:beforeLines="1" w:afterLines="1" w:line="240" w:lineRule="auto"/>
    </w:pPr>
    <w:rPr>
      <w:rFonts w:ascii="Times" w:hAnsi="Times"/>
      <w:sz w:val="20"/>
      <w:szCs w:val="20"/>
    </w:rPr>
  </w:style>
  <w:style w:type="character" w:customStyle="1" w:styleId="PlainTextChar">
    <w:name w:val="Plain Text Char"/>
    <w:basedOn w:val="DefaultParagraphFont"/>
    <w:link w:val="PlainText"/>
    <w:uiPriority w:val="99"/>
    <w:rsid w:val="005B286C"/>
    <w:rPr>
      <w:rFonts w:ascii="Times" w:hAnsi="Times"/>
      <w:sz w:val="20"/>
      <w:szCs w:val="20"/>
    </w:rPr>
  </w:style>
  <w:style w:type="paragraph" w:styleId="Header">
    <w:name w:val="header"/>
    <w:basedOn w:val="Normal"/>
    <w:link w:val="HeaderChar"/>
    <w:uiPriority w:val="99"/>
    <w:unhideWhenUsed/>
    <w:rsid w:val="00D0643B"/>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D0643B"/>
  </w:style>
  <w:style w:type="paragraph" w:styleId="Footer">
    <w:name w:val="footer"/>
    <w:basedOn w:val="Normal"/>
    <w:link w:val="FooterChar"/>
    <w:uiPriority w:val="99"/>
    <w:unhideWhenUsed/>
    <w:rsid w:val="00D0643B"/>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D0643B"/>
  </w:style>
  <w:style w:type="character" w:styleId="PageNumber">
    <w:name w:val="page number"/>
    <w:basedOn w:val="DefaultParagraphFont"/>
    <w:uiPriority w:val="99"/>
    <w:semiHidden/>
    <w:unhideWhenUsed/>
    <w:rsid w:val="009F1B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B286C"/>
    <w:pPr>
      <w:spacing w:beforeLines="1" w:afterLines="1" w:line="240" w:lineRule="auto"/>
    </w:pPr>
    <w:rPr>
      <w:rFonts w:ascii="Times" w:hAnsi="Times"/>
      <w:sz w:val="20"/>
      <w:szCs w:val="20"/>
    </w:rPr>
  </w:style>
  <w:style w:type="character" w:customStyle="1" w:styleId="PlainTextChar">
    <w:name w:val="Plain Text Char"/>
    <w:basedOn w:val="DefaultParagraphFont"/>
    <w:link w:val="PlainText"/>
    <w:uiPriority w:val="99"/>
    <w:rsid w:val="005B286C"/>
    <w:rPr>
      <w:rFonts w:ascii="Times" w:hAnsi="Times"/>
      <w:sz w:val="20"/>
      <w:szCs w:val="20"/>
    </w:rPr>
  </w:style>
  <w:style w:type="paragraph" w:styleId="Header">
    <w:name w:val="header"/>
    <w:basedOn w:val="Normal"/>
    <w:link w:val="HeaderChar"/>
    <w:uiPriority w:val="99"/>
    <w:unhideWhenUsed/>
    <w:rsid w:val="00D0643B"/>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D0643B"/>
  </w:style>
  <w:style w:type="paragraph" w:styleId="Footer">
    <w:name w:val="footer"/>
    <w:basedOn w:val="Normal"/>
    <w:link w:val="FooterChar"/>
    <w:uiPriority w:val="99"/>
    <w:unhideWhenUsed/>
    <w:rsid w:val="00D0643B"/>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D0643B"/>
  </w:style>
  <w:style w:type="character" w:styleId="PageNumber">
    <w:name w:val="page number"/>
    <w:basedOn w:val="DefaultParagraphFont"/>
    <w:uiPriority w:val="99"/>
    <w:semiHidden/>
    <w:unhideWhenUsed/>
    <w:rsid w:val="009F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1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Macintosh Word</Application>
  <DocSecurity>0</DocSecurity>
  <Lines>26</Lines>
  <Paragraphs>7</Paragraphs>
  <ScaleCrop>false</ScaleCrop>
  <Company>WestEd</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shayes</dc:creator>
  <cp:keywords/>
  <cp:lastModifiedBy>Susan Hayes</cp:lastModifiedBy>
  <cp:revision>2</cp:revision>
  <dcterms:created xsi:type="dcterms:W3CDTF">2016-08-09T01:21:00Z</dcterms:created>
  <dcterms:modified xsi:type="dcterms:W3CDTF">2016-08-09T01:21:00Z</dcterms:modified>
</cp:coreProperties>
</file>