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7B87" w14:textId="77777777" w:rsidR="009B4AF2" w:rsidRPr="004D2ACB" w:rsidRDefault="009B4AF2" w:rsidP="009B4A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2ACB">
        <w:rPr>
          <w:b/>
          <w:sz w:val="28"/>
          <w:szCs w:val="28"/>
        </w:rPr>
        <w:t xml:space="preserve"> </w:t>
      </w:r>
      <w:r w:rsidR="00B63B6C" w:rsidRPr="004D2ACB">
        <w:rPr>
          <w:b/>
          <w:sz w:val="28"/>
          <w:szCs w:val="28"/>
        </w:rPr>
        <w:t>Let's get to work! Implementing and Evaluating State Systemic Improvement</w:t>
      </w:r>
    </w:p>
    <w:p w14:paraId="7967A263" w14:textId="77777777" w:rsidR="00B63B6C" w:rsidRPr="00B63B6C" w:rsidRDefault="004D2ACB" w:rsidP="009B4AF2">
      <w:pPr>
        <w:jc w:val="center"/>
        <w:rPr>
          <w:b/>
          <w:color w:val="4F81BD" w:themeColor="accent1"/>
          <w:sz w:val="24"/>
          <w:szCs w:val="24"/>
        </w:rPr>
      </w:pPr>
      <w:r w:rsidRPr="004D2ACB">
        <w:rPr>
          <w:b/>
          <w:sz w:val="24"/>
          <w:szCs w:val="24"/>
        </w:rPr>
        <w:t>Next Steps Worksheet</w:t>
      </w:r>
    </w:p>
    <w:p w14:paraId="17CDA096" w14:textId="77777777" w:rsidR="009B4AF2" w:rsidRDefault="009B4AF2" w:rsidP="0090338A">
      <w:pPr>
        <w:rPr>
          <w:b/>
          <w:color w:val="4F81BD" w:themeColor="accent1"/>
          <w:sz w:val="28"/>
          <w:szCs w:val="28"/>
        </w:rPr>
      </w:pPr>
    </w:p>
    <w:p w14:paraId="46964E44" w14:textId="77777777" w:rsidR="0090338A" w:rsidRPr="0090338A" w:rsidRDefault="00B63B6C" w:rsidP="0090338A">
      <w:pPr>
        <w:rPr>
          <w:b/>
          <w:sz w:val="24"/>
          <w:szCs w:val="28"/>
        </w:rPr>
      </w:pPr>
      <w:r w:rsidRPr="004D2ACB">
        <w:rPr>
          <w:b/>
          <w:sz w:val="28"/>
          <w:szCs w:val="28"/>
        </w:rPr>
        <w:t>Instructions:</w:t>
      </w:r>
      <w:r w:rsidR="0090338A">
        <w:rPr>
          <w:b/>
          <w:sz w:val="28"/>
          <w:szCs w:val="28"/>
        </w:rPr>
        <w:t xml:space="preserve"> </w:t>
      </w:r>
      <w:r>
        <w:rPr>
          <w:sz w:val="24"/>
          <w:szCs w:val="28"/>
        </w:rPr>
        <w:t>T</w:t>
      </w:r>
      <w:r w:rsidR="00654A9C" w:rsidRPr="00654A9C">
        <w:rPr>
          <w:sz w:val="24"/>
          <w:szCs w:val="28"/>
        </w:rPr>
        <w:t>hroughout the session</w:t>
      </w:r>
      <w:r>
        <w:rPr>
          <w:sz w:val="24"/>
          <w:szCs w:val="28"/>
        </w:rPr>
        <w:t xml:space="preserve">, please jot down next steps or activities you plan to do once you return home. This may include activities you would like to </w:t>
      </w:r>
      <w:r w:rsidR="0090338A" w:rsidRPr="00654A9C">
        <w:rPr>
          <w:sz w:val="24"/>
          <w:szCs w:val="28"/>
        </w:rPr>
        <w:t xml:space="preserve">incorporate into action plans for </w:t>
      </w:r>
      <w:r w:rsidR="00654A9C" w:rsidRPr="00654A9C">
        <w:rPr>
          <w:sz w:val="24"/>
          <w:szCs w:val="28"/>
        </w:rPr>
        <w:t xml:space="preserve">the </w:t>
      </w:r>
      <w:r w:rsidR="0090338A" w:rsidRPr="00654A9C">
        <w:rPr>
          <w:sz w:val="24"/>
          <w:szCs w:val="28"/>
        </w:rPr>
        <w:t>SSIP</w:t>
      </w:r>
      <w:r>
        <w:rPr>
          <w:sz w:val="24"/>
          <w:szCs w:val="28"/>
        </w:rPr>
        <w:t>,</w:t>
      </w:r>
      <w:r w:rsidR="0090338A" w:rsidRPr="00654A9C">
        <w:rPr>
          <w:sz w:val="24"/>
          <w:szCs w:val="28"/>
        </w:rPr>
        <w:t xml:space="preserve"> or other program improvement plans.</w:t>
      </w:r>
      <w:r w:rsidR="004D2ACB">
        <w:rPr>
          <w:sz w:val="24"/>
          <w:szCs w:val="28"/>
        </w:rPr>
        <w:t xml:space="preserve"> You will also have time to reflect more on next steps during team time.</w:t>
      </w:r>
    </w:p>
    <w:p w14:paraId="0F457440" w14:textId="77777777" w:rsidR="001E40A0" w:rsidRDefault="001E40A0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228"/>
        <w:gridCol w:w="2790"/>
        <w:gridCol w:w="1890"/>
        <w:gridCol w:w="2340"/>
      </w:tblGrid>
      <w:tr w:rsidR="00043ECF" w14:paraId="3E052615" w14:textId="77777777" w:rsidTr="001457FE">
        <w:trPr>
          <w:tblHeader/>
        </w:trPr>
        <w:tc>
          <w:tcPr>
            <w:tcW w:w="6228" w:type="dxa"/>
            <w:shd w:val="clear" w:color="auto" w:fill="DBE5F1" w:themeFill="accent1" w:themeFillTint="33"/>
            <w:vAlign w:val="center"/>
          </w:tcPr>
          <w:p w14:paraId="76898427" w14:textId="77777777" w:rsidR="00043ECF" w:rsidRPr="001E40A0" w:rsidRDefault="00043ECF" w:rsidP="00B63B6C">
            <w:pPr>
              <w:jc w:val="center"/>
              <w:rPr>
                <w:b/>
                <w:sz w:val="24"/>
                <w:szCs w:val="24"/>
              </w:rPr>
            </w:pPr>
            <w:r w:rsidRPr="001E40A0">
              <w:rPr>
                <w:b/>
                <w:sz w:val="24"/>
                <w:szCs w:val="24"/>
              </w:rPr>
              <w:t>Next Step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49FC242" w14:textId="77777777" w:rsidR="00043ECF" w:rsidRPr="001E40A0" w:rsidRDefault="009B4AF2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4FEC1BA4" w14:textId="77777777" w:rsidR="00043ECF" w:rsidRPr="001E40A0" w:rsidRDefault="009B4AF2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2FED4F3A" w14:textId="77777777" w:rsidR="00043ECF" w:rsidRPr="001E40A0" w:rsidRDefault="00B63B6C" w:rsidP="001E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043ECF" w14:paraId="07CE9F82" w14:textId="77777777" w:rsidTr="001457FE">
        <w:tc>
          <w:tcPr>
            <w:tcW w:w="6228" w:type="dxa"/>
          </w:tcPr>
          <w:p w14:paraId="6692CE71" w14:textId="77777777" w:rsidR="00043ECF" w:rsidRDefault="00043ECF"/>
          <w:p w14:paraId="2906A496" w14:textId="77777777" w:rsidR="00D711CD" w:rsidRDefault="00D711CD"/>
          <w:p w14:paraId="7EE4D8AB" w14:textId="77777777" w:rsidR="0090338A" w:rsidRDefault="0090338A"/>
          <w:p w14:paraId="2C591195" w14:textId="77777777" w:rsidR="00654A9C" w:rsidRDefault="00654A9C"/>
          <w:p w14:paraId="70044589" w14:textId="77777777" w:rsidR="00654A9C" w:rsidRDefault="00654A9C"/>
        </w:tc>
        <w:tc>
          <w:tcPr>
            <w:tcW w:w="2790" w:type="dxa"/>
          </w:tcPr>
          <w:p w14:paraId="6EEC92C0" w14:textId="77777777" w:rsidR="00043ECF" w:rsidRDefault="00043ECF"/>
        </w:tc>
        <w:tc>
          <w:tcPr>
            <w:tcW w:w="1890" w:type="dxa"/>
          </w:tcPr>
          <w:p w14:paraId="04C6C4DE" w14:textId="77777777" w:rsidR="00043ECF" w:rsidRDefault="00043ECF"/>
        </w:tc>
        <w:tc>
          <w:tcPr>
            <w:tcW w:w="2340" w:type="dxa"/>
          </w:tcPr>
          <w:p w14:paraId="587B2887" w14:textId="77777777" w:rsidR="00043ECF" w:rsidRDefault="00043ECF"/>
        </w:tc>
      </w:tr>
      <w:tr w:rsidR="00043ECF" w14:paraId="4B6A13AB" w14:textId="77777777" w:rsidTr="001457FE">
        <w:tc>
          <w:tcPr>
            <w:tcW w:w="6228" w:type="dxa"/>
          </w:tcPr>
          <w:p w14:paraId="1CC9F740" w14:textId="77777777" w:rsidR="00043ECF" w:rsidRDefault="00043ECF"/>
          <w:p w14:paraId="0B1F0E7F" w14:textId="77777777" w:rsidR="001E40A0" w:rsidRDefault="001E40A0"/>
          <w:p w14:paraId="417BD31C" w14:textId="77777777" w:rsidR="0090338A" w:rsidRDefault="0090338A"/>
          <w:p w14:paraId="465EC31F" w14:textId="77777777" w:rsidR="001E40A0" w:rsidRDefault="001E40A0"/>
          <w:p w14:paraId="3C704FF5" w14:textId="77777777" w:rsidR="00654A9C" w:rsidRDefault="00654A9C"/>
        </w:tc>
        <w:tc>
          <w:tcPr>
            <w:tcW w:w="2790" w:type="dxa"/>
          </w:tcPr>
          <w:p w14:paraId="3BB83FB9" w14:textId="77777777" w:rsidR="00043ECF" w:rsidRDefault="00043ECF"/>
        </w:tc>
        <w:tc>
          <w:tcPr>
            <w:tcW w:w="1890" w:type="dxa"/>
          </w:tcPr>
          <w:p w14:paraId="26716E41" w14:textId="77777777" w:rsidR="00043ECF" w:rsidRDefault="00043ECF"/>
        </w:tc>
        <w:tc>
          <w:tcPr>
            <w:tcW w:w="2340" w:type="dxa"/>
          </w:tcPr>
          <w:p w14:paraId="689F897B" w14:textId="77777777" w:rsidR="00043ECF" w:rsidRDefault="00043ECF"/>
        </w:tc>
      </w:tr>
      <w:tr w:rsidR="00043ECF" w14:paraId="493CFB03" w14:textId="77777777" w:rsidTr="001457FE">
        <w:tc>
          <w:tcPr>
            <w:tcW w:w="6228" w:type="dxa"/>
          </w:tcPr>
          <w:p w14:paraId="3F8154BF" w14:textId="77777777" w:rsidR="00043ECF" w:rsidRDefault="00043ECF"/>
          <w:p w14:paraId="5F9D041E" w14:textId="77777777" w:rsidR="001E40A0" w:rsidRDefault="001E40A0"/>
          <w:p w14:paraId="25B3DFD9" w14:textId="77777777" w:rsidR="0090338A" w:rsidRDefault="0090338A"/>
          <w:p w14:paraId="009F3F5C" w14:textId="77777777" w:rsidR="00654A9C" w:rsidRDefault="00654A9C"/>
          <w:p w14:paraId="784E5062" w14:textId="77777777" w:rsidR="001E40A0" w:rsidRDefault="001E40A0"/>
        </w:tc>
        <w:tc>
          <w:tcPr>
            <w:tcW w:w="2790" w:type="dxa"/>
          </w:tcPr>
          <w:p w14:paraId="6F6EC6FF" w14:textId="77777777" w:rsidR="00043ECF" w:rsidRDefault="00043ECF"/>
        </w:tc>
        <w:tc>
          <w:tcPr>
            <w:tcW w:w="1890" w:type="dxa"/>
          </w:tcPr>
          <w:p w14:paraId="07D512B6" w14:textId="77777777" w:rsidR="00043ECF" w:rsidRDefault="00043ECF"/>
        </w:tc>
        <w:tc>
          <w:tcPr>
            <w:tcW w:w="2340" w:type="dxa"/>
          </w:tcPr>
          <w:p w14:paraId="143B7D27" w14:textId="77777777" w:rsidR="00043ECF" w:rsidRDefault="00043ECF"/>
        </w:tc>
      </w:tr>
      <w:tr w:rsidR="00043ECF" w14:paraId="45F5A5A7" w14:textId="77777777" w:rsidTr="001457FE">
        <w:tc>
          <w:tcPr>
            <w:tcW w:w="6228" w:type="dxa"/>
          </w:tcPr>
          <w:p w14:paraId="4376849F" w14:textId="77777777" w:rsidR="00043ECF" w:rsidRDefault="00043ECF"/>
          <w:p w14:paraId="34CA9C22" w14:textId="77777777" w:rsidR="001E40A0" w:rsidRDefault="001E40A0"/>
          <w:p w14:paraId="5BD48C0E" w14:textId="77777777" w:rsidR="00654A9C" w:rsidRDefault="00654A9C"/>
          <w:p w14:paraId="040DEEC6" w14:textId="77777777" w:rsidR="001E40A0" w:rsidRDefault="001E40A0"/>
          <w:p w14:paraId="258DD4CF" w14:textId="77777777" w:rsidR="00D711CD" w:rsidRDefault="00D711CD"/>
        </w:tc>
        <w:tc>
          <w:tcPr>
            <w:tcW w:w="2790" w:type="dxa"/>
          </w:tcPr>
          <w:p w14:paraId="4D29C97D" w14:textId="77777777" w:rsidR="00043ECF" w:rsidRDefault="00043ECF"/>
        </w:tc>
        <w:tc>
          <w:tcPr>
            <w:tcW w:w="1890" w:type="dxa"/>
          </w:tcPr>
          <w:p w14:paraId="57239467" w14:textId="77777777" w:rsidR="00043ECF" w:rsidRDefault="00043ECF"/>
        </w:tc>
        <w:tc>
          <w:tcPr>
            <w:tcW w:w="2340" w:type="dxa"/>
          </w:tcPr>
          <w:p w14:paraId="0B012503" w14:textId="77777777" w:rsidR="00043ECF" w:rsidRDefault="00043ECF"/>
        </w:tc>
      </w:tr>
      <w:tr w:rsidR="001E40A0" w14:paraId="292E04CF" w14:textId="77777777" w:rsidTr="001457FE">
        <w:tc>
          <w:tcPr>
            <w:tcW w:w="6228" w:type="dxa"/>
          </w:tcPr>
          <w:p w14:paraId="7BE0CF08" w14:textId="77777777" w:rsidR="0090338A" w:rsidRDefault="0090338A"/>
          <w:p w14:paraId="7A735E2A" w14:textId="77777777" w:rsidR="003E777D" w:rsidRDefault="003E777D"/>
          <w:p w14:paraId="36F05FA1" w14:textId="77777777" w:rsidR="00654A9C" w:rsidRDefault="00654A9C"/>
          <w:p w14:paraId="3E916C65" w14:textId="77777777" w:rsidR="003E777D" w:rsidRDefault="003E777D"/>
          <w:p w14:paraId="6BF82E6A" w14:textId="77777777" w:rsidR="00D711CD" w:rsidRDefault="00D711CD"/>
        </w:tc>
        <w:tc>
          <w:tcPr>
            <w:tcW w:w="2790" w:type="dxa"/>
          </w:tcPr>
          <w:p w14:paraId="2B197C8A" w14:textId="77777777" w:rsidR="001E40A0" w:rsidRDefault="001E40A0"/>
        </w:tc>
        <w:tc>
          <w:tcPr>
            <w:tcW w:w="1890" w:type="dxa"/>
          </w:tcPr>
          <w:p w14:paraId="0BCB807E" w14:textId="77777777" w:rsidR="001E40A0" w:rsidRDefault="001E40A0"/>
        </w:tc>
        <w:tc>
          <w:tcPr>
            <w:tcW w:w="2340" w:type="dxa"/>
          </w:tcPr>
          <w:p w14:paraId="190D2AC2" w14:textId="77777777" w:rsidR="001E40A0" w:rsidRDefault="001E40A0"/>
        </w:tc>
      </w:tr>
      <w:tr w:rsidR="001E40A0" w14:paraId="5EC34A97" w14:textId="77777777" w:rsidTr="001457FE">
        <w:trPr>
          <w:cantSplit/>
        </w:trPr>
        <w:tc>
          <w:tcPr>
            <w:tcW w:w="6228" w:type="dxa"/>
          </w:tcPr>
          <w:p w14:paraId="657B32BE" w14:textId="77777777" w:rsidR="001E40A0" w:rsidRDefault="001E40A0"/>
          <w:p w14:paraId="4256900B" w14:textId="77777777" w:rsidR="003220E7" w:rsidRDefault="003220E7"/>
          <w:p w14:paraId="0DE0DADA" w14:textId="77777777" w:rsidR="00654A9C" w:rsidRDefault="00654A9C"/>
          <w:p w14:paraId="0638A368" w14:textId="77777777" w:rsidR="00D711CD" w:rsidRDefault="00D711CD"/>
          <w:p w14:paraId="45E187D3" w14:textId="77777777" w:rsidR="003220E7" w:rsidRDefault="003220E7"/>
        </w:tc>
        <w:tc>
          <w:tcPr>
            <w:tcW w:w="2790" w:type="dxa"/>
          </w:tcPr>
          <w:p w14:paraId="78248895" w14:textId="77777777" w:rsidR="001E40A0" w:rsidRDefault="001E40A0"/>
        </w:tc>
        <w:tc>
          <w:tcPr>
            <w:tcW w:w="1890" w:type="dxa"/>
          </w:tcPr>
          <w:p w14:paraId="2C98C1A7" w14:textId="77777777" w:rsidR="001E40A0" w:rsidRDefault="001E40A0"/>
        </w:tc>
        <w:tc>
          <w:tcPr>
            <w:tcW w:w="2340" w:type="dxa"/>
          </w:tcPr>
          <w:p w14:paraId="7B49F184" w14:textId="77777777" w:rsidR="001E40A0" w:rsidRDefault="001E40A0"/>
        </w:tc>
      </w:tr>
      <w:tr w:rsidR="001E40A0" w14:paraId="50BD25F9" w14:textId="77777777" w:rsidTr="001457FE">
        <w:trPr>
          <w:cantSplit/>
        </w:trPr>
        <w:tc>
          <w:tcPr>
            <w:tcW w:w="6228" w:type="dxa"/>
          </w:tcPr>
          <w:p w14:paraId="05116398" w14:textId="77777777" w:rsidR="001E40A0" w:rsidRDefault="001E40A0"/>
          <w:p w14:paraId="07265E71" w14:textId="77777777" w:rsidR="001E40A0" w:rsidRDefault="001E40A0"/>
          <w:p w14:paraId="6601CC92" w14:textId="77777777" w:rsidR="00654A9C" w:rsidRDefault="00654A9C"/>
          <w:p w14:paraId="6E11EDBB" w14:textId="77777777" w:rsidR="0090338A" w:rsidRDefault="0090338A"/>
          <w:p w14:paraId="40D9FFF7" w14:textId="77777777" w:rsidR="001E40A0" w:rsidRDefault="001E40A0"/>
        </w:tc>
        <w:tc>
          <w:tcPr>
            <w:tcW w:w="2790" w:type="dxa"/>
          </w:tcPr>
          <w:p w14:paraId="063D8944" w14:textId="77777777" w:rsidR="001E40A0" w:rsidRDefault="001E40A0"/>
        </w:tc>
        <w:tc>
          <w:tcPr>
            <w:tcW w:w="1890" w:type="dxa"/>
          </w:tcPr>
          <w:p w14:paraId="01C7A3B7" w14:textId="77777777" w:rsidR="001E40A0" w:rsidRDefault="001E40A0"/>
        </w:tc>
        <w:tc>
          <w:tcPr>
            <w:tcW w:w="2340" w:type="dxa"/>
          </w:tcPr>
          <w:p w14:paraId="62E044D2" w14:textId="77777777" w:rsidR="001E40A0" w:rsidRDefault="001E40A0"/>
        </w:tc>
      </w:tr>
      <w:tr w:rsidR="001E40A0" w14:paraId="511F952D" w14:textId="77777777" w:rsidTr="001457FE">
        <w:tc>
          <w:tcPr>
            <w:tcW w:w="6228" w:type="dxa"/>
          </w:tcPr>
          <w:p w14:paraId="0366B1B4" w14:textId="77777777" w:rsidR="001E40A0" w:rsidRDefault="001E40A0"/>
          <w:p w14:paraId="15BBFD9E" w14:textId="77777777" w:rsidR="00654A9C" w:rsidRDefault="00654A9C"/>
          <w:p w14:paraId="67FD44DA" w14:textId="77777777" w:rsidR="001E40A0" w:rsidRDefault="001E40A0"/>
          <w:p w14:paraId="7A4750B5" w14:textId="77777777" w:rsidR="0090338A" w:rsidRDefault="0090338A"/>
          <w:p w14:paraId="1CF03714" w14:textId="77777777" w:rsidR="001E40A0" w:rsidRDefault="001E40A0"/>
        </w:tc>
        <w:tc>
          <w:tcPr>
            <w:tcW w:w="2790" w:type="dxa"/>
          </w:tcPr>
          <w:p w14:paraId="467DAF8A" w14:textId="77777777" w:rsidR="001E40A0" w:rsidRDefault="001E40A0"/>
        </w:tc>
        <w:tc>
          <w:tcPr>
            <w:tcW w:w="1890" w:type="dxa"/>
          </w:tcPr>
          <w:p w14:paraId="5EC42097" w14:textId="77777777" w:rsidR="001E40A0" w:rsidRDefault="001E40A0"/>
        </w:tc>
        <w:tc>
          <w:tcPr>
            <w:tcW w:w="2340" w:type="dxa"/>
          </w:tcPr>
          <w:p w14:paraId="25232A6E" w14:textId="77777777" w:rsidR="001E40A0" w:rsidRDefault="001E40A0"/>
        </w:tc>
      </w:tr>
      <w:tr w:rsidR="0090338A" w14:paraId="06BC0AEB" w14:textId="77777777" w:rsidTr="001457FE">
        <w:tc>
          <w:tcPr>
            <w:tcW w:w="6228" w:type="dxa"/>
          </w:tcPr>
          <w:p w14:paraId="43AAC9AC" w14:textId="77777777" w:rsidR="0090338A" w:rsidRDefault="0090338A"/>
          <w:p w14:paraId="0A079BA9" w14:textId="77777777" w:rsidR="003E777D" w:rsidRDefault="003E777D"/>
          <w:p w14:paraId="60EB6381" w14:textId="77777777" w:rsidR="00654A9C" w:rsidRDefault="00654A9C"/>
          <w:p w14:paraId="41554626" w14:textId="77777777" w:rsidR="003E777D" w:rsidRDefault="003E777D"/>
          <w:p w14:paraId="7F70E410" w14:textId="77777777" w:rsidR="003E777D" w:rsidRDefault="003E777D"/>
        </w:tc>
        <w:tc>
          <w:tcPr>
            <w:tcW w:w="2790" w:type="dxa"/>
          </w:tcPr>
          <w:p w14:paraId="28EA25DC" w14:textId="77777777" w:rsidR="0090338A" w:rsidRDefault="0090338A"/>
        </w:tc>
        <w:tc>
          <w:tcPr>
            <w:tcW w:w="1890" w:type="dxa"/>
          </w:tcPr>
          <w:p w14:paraId="39BB4010" w14:textId="77777777" w:rsidR="0090338A" w:rsidRDefault="0090338A"/>
        </w:tc>
        <w:tc>
          <w:tcPr>
            <w:tcW w:w="2340" w:type="dxa"/>
          </w:tcPr>
          <w:p w14:paraId="5F95892A" w14:textId="77777777" w:rsidR="0090338A" w:rsidRDefault="0090338A"/>
        </w:tc>
      </w:tr>
      <w:tr w:rsidR="0090338A" w14:paraId="12D61345" w14:textId="77777777" w:rsidTr="001457FE">
        <w:tc>
          <w:tcPr>
            <w:tcW w:w="6228" w:type="dxa"/>
          </w:tcPr>
          <w:p w14:paraId="76FB9A1B" w14:textId="77777777" w:rsidR="0090338A" w:rsidRDefault="0090338A"/>
          <w:p w14:paraId="2D53FB9D" w14:textId="77777777" w:rsidR="003E777D" w:rsidRDefault="003E777D"/>
          <w:p w14:paraId="09E88EFB" w14:textId="77777777" w:rsidR="003E777D" w:rsidRDefault="003E777D"/>
          <w:p w14:paraId="39C1D799" w14:textId="77777777" w:rsidR="00654A9C" w:rsidRDefault="00654A9C"/>
          <w:p w14:paraId="5C78ED0F" w14:textId="77777777" w:rsidR="003E777D" w:rsidRDefault="003E777D"/>
        </w:tc>
        <w:tc>
          <w:tcPr>
            <w:tcW w:w="2790" w:type="dxa"/>
          </w:tcPr>
          <w:p w14:paraId="262B488B" w14:textId="77777777" w:rsidR="0090338A" w:rsidRDefault="0090338A"/>
        </w:tc>
        <w:tc>
          <w:tcPr>
            <w:tcW w:w="1890" w:type="dxa"/>
          </w:tcPr>
          <w:p w14:paraId="658ACC25" w14:textId="77777777" w:rsidR="0090338A" w:rsidRDefault="0090338A"/>
        </w:tc>
        <w:tc>
          <w:tcPr>
            <w:tcW w:w="2340" w:type="dxa"/>
          </w:tcPr>
          <w:p w14:paraId="18C68481" w14:textId="77777777" w:rsidR="0090338A" w:rsidRDefault="0090338A"/>
        </w:tc>
      </w:tr>
      <w:tr w:rsidR="003E777D" w14:paraId="432B5C60" w14:textId="77777777" w:rsidTr="001457FE">
        <w:tc>
          <w:tcPr>
            <w:tcW w:w="6228" w:type="dxa"/>
          </w:tcPr>
          <w:p w14:paraId="39ADFFB4" w14:textId="77777777" w:rsidR="003E777D" w:rsidRDefault="003E777D"/>
          <w:p w14:paraId="63377AB9" w14:textId="77777777" w:rsidR="003E777D" w:rsidRDefault="003E777D"/>
          <w:p w14:paraId="626BFF58" w14:textId="77777777" w:rsidR="00654A9C" w:rsidRDefault="00654A9C"/>
          <w:p w14:paraId="642FC1A3" w14:textId="77777777" w:rsidR="003E777D" w:rsidRDefault="003E777D"/>
          <w:p w14:paraId="17246EEC" w14:textId="77777777" w:rsidR="003E777D" w:rsidRDefault="003E777D"/>
        </w:tc>
        <w:tc>
          <w:tcPr>
            <w:tcW w:w="2790" w:type="dxa"/>
          </w:tcPr>
          <w:p w14:paraId="6BC00C01" w14:textId="77777777" w:rsidR="003E777D" w:rsidRDefault="003E777D"/>
        </w:tc>
        <w:tc>
          <w:tcPr>
            <w:tcW w:w="1890" w:type="dxa"/>
          </w:tcPr>
          <w:p w14:paraId="41996C03" w14:textId="77777777" w:rsidR="003E777D" w:rsidRDefault="003E777D"/>
        </w:tc>
        <w:tc>
          <w:tcPr>
            <w:tcW w:w="2340" w:type="dxa"/>
          </w:tcPr>
          <w:p w14:paraId="35D18D6D" w14:textId="77777777" w:rsidR="003E777D" w:rsidRDefault="003E777D"/>
        </w:tc>
      </w:tr>
    </w:tbl>
    <w:p w14:paraId="7183972E" w14:textId="77777777" w:rsidR="00043ECF" w:rsidRDefault="00043ECF" w:rsidP="003220E7"/>
    <w:sectPr w:rsidR="00043ECF" w:rsidSect="00695F9A">
      <w:headerReference w:type="default" r:id="rId7"/>
      <w:pgSz w:w="15840" w:h="12240" w:orient="landscape"/>
      <w:pgMar w:top="1260" w:right="1440" w:bottom="72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6251" w14:textId="77777777" w:rsidR="00DD061C" w:rsidRDefault="00DD061C" w:rsidP="00DC6DBA">
      <w:r>
        <w:separator/>
      </w:r>
    </w:p>
  </w:endnote>
  <w:endnote w:type="continuationSeparator" w:id="0">
    <w:p w14:paraId="58F96D69" w14:textId="77777777" w:rsidR="00DD061C" w:rsidRDefault="00DD061C" w:rsidP="00D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A46A" w14:textId="77777777" w:rsidR="00DD061C" w:rsidRDefault="00DD061C" w:rsidP="00DC6DBA">
      <w:r>
        <w:separator/>
      </w:r>
    </w:p>
  </w:footnote>
  <w:footnote w:type="continuationSeparator" w:id="0">
    <w:p w14:paraId="08A22FBB" w14:textId="77777777" w:rsidR="00DD061C" w:rsidRDefault="00DD061C" w:rsidP="00DC6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76CA" w14:textId="77777777" w:rsidR="00826F2C" w:rsidRDefault="00826F2C" w:rsidP="00826F2C">
    <w:pPr>
      <w:tabs>
        <w:tab w:val="left" w:pos="9360"/>
      </w:tabs>
      <w:ind w:left="-720" w:right="-720"/>
      <w:rPr>
        <w:rFonts w:ascii="Arial Narrow" w:hAnsi="Arial Narrow"/>
        <w:b/>
        <w:color w:val="1F497D" w:themeColor="text2"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11385ED" wp14:editId="4505C4F8">
          <wp:extent cx="2463800" cy="453339"/>
          <wp:effectExtent l="0" t="0" r="0" b="0"/>
          <wp:docPr id="11" name="Picture 11" descr="Macintosh HD:Users:jnguyen:Creative Cloud Files: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nguyen:Creative Cloud Files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1D776" w14:textId="77777777" w:rsidR="00826F2C" w:rsidRPr="00DC5A1C" w:rsidRDefault="00826F2C" w:rsidP="00826F2C">
    <w:pPr>
      <w:ind w:left="-720" w:right="-720"/>
      <w:rPr>
        <w:rFonts w:ascii="Arial Narrow" w:hAnsi="Arial Narrow"/>
        <w:b/>
        <w:i/>
        <w:color w:val="1F497D" w:themeColor="text2"/>
        <w:sz w:val="24"/>
        <w:szCs w:val="24"/>
      </w:rPr>
    </w:pP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Let’s Get to Work! Implementing and Evaluating</w:t>
    </w:r>
    <w:r w:rsidRPr="00DC5A1C">
      <w:rPr>
        <w:i/>
        <w:color w:val="1F497D" w:themeColor="text2"/>
        <w:sz w:val="24"/>
        <w:szCs w:val="24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State Systemic Improvement</w:t>
    </w:r>
  </w:p>
  <w:p w14:paraId="4933868F" w14:textId="77777777" w:rsidR="00826F2C" w:rsidRDefault="00826F2C" w:rsidP="00826F2C">
    <w:pPr>
      <w:ind w:left="-720" w:right="-720"/>
      <w:rPr>
        <w:rFonts w:ascii="Arial Narrow" w:hAnsi="Arial Narrow"/>
        <w:b/>
        <w:i/>
        <w:color w:val="1F497D" w:themeColor="text2"/>
        <w:sz w:val="20"/>
        <w:szCs w:val="20"/>
      </w:rPr>
    </w:pP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 xml:space="preserve">JW Marriott New Orleans </w:t>
    </w:r>
    <w:r w:rsidRPr="00DC5A1C">
      <w:rPr>
        <w:rFonts w:ascii="Wingdings" w:hAnsi="Wingdings"/>
        <w:i/>
        <w:color w:val="1F497D" w:themeColor="text2"/>
        <w:sz w:val="20"/>
        <w:szCs w:val="20"/>
      </w:rPr>
      <w:t></w:t>
    </w:r>
    <w:r w:rsidRPr="00DC5A1C">
      <w:rPr>
        <w:rFonts w:ascii="Arial Narrow" w:hAnsi="Arial Narrow"/>
        <w:b/>
        <w:i/>
        <w:noProof/>
        <w:color w:val="1F497D" w:themeColor="text2"/>
        <w:sz w:val="20"/>
        <w:szCs w:val="20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August 17</w:t>
    </w:r>
    <w:r w:rsidRPr="00DC5A1C">
      <w:rPr>
        <w:rFonts w:ascii="Arial Narrow" w:hAnsi="Arial Narrow"/>
        <w:b/>
        <w:i/>
        <w:color w:val="1F497D" w:themeColor="text2"/>
        <w:sz w:val="20"/>
        <w:szCs w:val="20"/>
        <w:vertAlign w:val="superscript"/>
      </w:rPr>
      <w:t>th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, 2016</w:t>
    </w:r>
  </w:p>
  <w:p w14:paraId="4AC97F88" w14:textId="77777777" w:rsidR="00AA7A45" w:rsidRPr="00BA7538" w:rsidRDefault="00AA7A45" w:rsidP="00826F2C">
    <w:pPr>
      <w:ind w:left="-720" w:right="-720"/>
      <w:rPr>
        <w:rFonts w:ascii="Arial Narrow" w:hAnsi="Arial Narrow"/>
        <w:b/>
        <w:i/>
        <w:noProof/>
        <w:color w:val="1F497D" w:themeColor="text2"/>
        <w:sz w:val="20"/>
        <w:szCs w:val="20"/>
      </w:rPr>
    </w:pPr>
  </w:p>
  <w:p w14:paraId="58BDFABB" w14:textId="77777777" w:rsidR="00826F2C" w:rsidRDefault="00826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F"/>
    <w:rsid w:val="00043ECF"/>
    <w:rsid w:val="00053845"/>
    <w:rsid w:val="001457FE"/>
    <w:rsid w:val="001E40A0"/>
    <w:rsid w:val="00320860"/>
    <w:rsid w:val="003220E7"/>
    <w:rsid w:val="00353DD6"/>
    <w:rsid w:val="003E777D"/>
    <w:rsid w:val="00472179"/>
    <w:rsid w:val="00496911"/>
    <w:rsid w:val="004D2ACB"/>
    <w:rsid w:val="00654A9C"/>
    <w:rsid w:val="00654B3B"/>
    <w:rsid w:val="00695F9A"/>
    <w:rsid w:val="00826F2C"/>
    <w:rsid w:val="0090338A"/>
    <w:rsid w:val="00905A0C"/>
    <w:rsid w:val="009B4AF2"/>
    <w:rsid w:val="009D2D92"/>
    <w:rsid w:val="00AA7A45"/>
    <w:rsid w:val="00AF7303"/>
    <w:rsid w:val="00B63B6C"/>
    <w:rsid w:val="00B934F2"/>
    <w:rsid w:val="00C6008F"/>
    <w:rsid w:val="00CC20EA"/>
    <w:rsid w:val="00D711CD"/>
    <w:rsid w:val="00DC6DBA"/>
    <w:rsid w:val="00DD061C"/>
    <w:rsid w:val="00E06CB0"/>
    <w:rsid w:val="00E8513F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D22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A"/>
  </w:style>
  <w:style w:type="paragraph" w:styleId="Footer">
    <w:name w:val="footer"/>
    <w:basedOn w:val="Normal"/>
    <w:link w:val="Foot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A"/>
  </w:style>
  <w:style w:type="character" w:customStyle="1" w:styleId="Heading1Char">
    <w:name w:val="Heading 1 Char"/>
    <w:basedOn w:val="DefaultParagraphFont"/>
    <w:link w:val="Heading1"/>
    <w:rsid w:val="00DC6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C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A"/>
  </w:style>
  <w:style w:type="paragraph" w:styleId="Footer">
    <w:name w:val="footer"/>
    <w:basedOn w:val="Normal"/>
    <w:link w:val="FooterChar"/>
    <w:uiPriority w:val="99"/>
    <w:unhideWhenUsed/>
    <w:rsid w:val="00DC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A"/>
  </w:style>
  <w:style w:type="character" w:customStyle="1" w:styleId="Heading1Char">
    <w:name w:val="Heading 1 Char"/>
    <w:basedOn w:val="DefaultParagraphFont"/>
    <w:link w:val="Heading1"/>
    <w:rsid w:val="00DC6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C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Lucas</dc:creator>
  <cp:lastModifiedBy>Jenna Nguyen</cp:lastModifiedBy>
  <cp:revision>5</cp:revision>
  <dcterms:created xsi:type="dcterms:W3CDTF">2016-08-05T16:21:00Z</dcterms:created>
  <dcterms:modified xsi:type="dcterms:W3CDTF">2016-08-08T16:37:00Z</dcterms:modified>
</cp:coreProperties>
</file>