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735" w:rsidRPr="00DC7E2B" w:rsidRDefault="00DC7E2B">
      <w:pPr>
        <w:rPr>
          <w:b/>
          <w:sz w:val="32"/>
          <w:szCs w:val="32"/>
        </w:rPr>
      </w:pPr>
      <w:r w:rsidRPr="00DC7E2B">
        <w:rPr>
          <w:b/>
          <w:sz w:val="32"/>
          <w:szCs w:val="32"/>
        </w:rPr>
        <w:t>Self-Assessment of Assessment for Service Planning in Relationship to Quality Practices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98"/>
        <w:gridCol w:w="8478"/>
      </w:tblGrid>
      <w:tr w:rsidR="00DC7E2B" w:rsidRPr="000C0735" w:rsidTr="000C0735">
        <w:tc>
          <w:tcPr>
            <w:tcW w:w="13176" w:type="dxa"/>
            <w:gridSpan w:val="2"/>
            <w:shd w:val="clear" w:color="auto" w:fill="F2F2F2"/>
          </w:tcPr>
          <w:p w:rsidR="00DC7E2B" w:rsidRPr="000C0735" w:rsidRDefault="00DC7E2B" w:rsidP="000C0735">
            <w:pPr>
              <w:spacing w:after="0" w:line="240" w:lineRule="auto"/>
              <w:rPr>
                <w:b/>
                <w:sz w:val="28"/>
                <w:szCs w:val="28"/>
              </w:rPr>
            </w:pPr>
            <w:r w:rsidRPr="000C0735">
              <w:rPr>
                <w:b/>
                <w:sz w:val="28"/>
                <w:szCs w:val="28"/>
              </w:rPr>
              <w:t>Scale for Self-Assessment Rating</w:t>
            </w:r>
          </w:p>
        </w:tc>
      </w:tr>
      <w:tr w:rsidR="00DC7E2B" w:rsidRPr="000C0735" w:rsidTr="000C0735">
        <w:tc>
          <w:tcPr>
            <w:tcW w:w="4698" w:type="dxa"/>
          </w:tcPr>
          <w:p w:rsidR="00DC7E2B" w:rsidRPr="000C0735" w:rsidRDefault="00DC7E2B" w:rsidP="000C0735">
            <w:pPr>
              <w:spacing w:after="0" w:line="240" w:lineRule="auto"/>
              <w:rPr>
                <w:sz w:val="28"/>
                <w:szCs w:val="28"/>
              </w:rPr>
            </w:pPr>
            <w:r w:rsidRPr="000C0735">
              <w:rPr>
                <w:sz w:val="28"/>
                <w:szCs w:val="28"/>
              </w:rPr>
              <w:t>Typically or Always</w:t>
            </w:r>
          </w:p>
        </w:tc>
        <w:tc>
          <w:tcPr>
            <w:tcW w:w="8478" w:type="dxa"/>
          </w:tcPr>
          <w:p w:rsidR="00DC7E2B" w:rsidRPr="000C0735" w:rsidRDefault="00DC7E2B" w:rsidP="000C0735">
            <w:pPr>
              <w:spacing w:after="0" w:line="240" w:lineRule="auto"/>
              <w:rPr>
                <w:sz w:val="28"/>
                <w:szCs w:val="28"/>
              </w:rPr>
            </w:pPr>
            <w:r w:rsidRPr="000C0735">
              <w:rPr>
                <w:sz w:val="28"/>
                <w:szCs w:val="28"/>
              </w:rPr>
              <w:t>We naturally think of this practice and use it consistently.</w:t>
            </w:r>
          </w:p>
        </w:tc>
      </w:tr>
      <w:tr w:rsidR="00DC7E2B" w:rsidRPr="000C0735" w:rsidTr="000C0735">
        <w:tc>
          <w:tcPr>
            <w:tcW w:w="4698" w:type="dxa"/>
          </w:tcPr>
          <w:p w:rsidR="00DC7E2B" w:rsidRPr="000C0735" w:rsidRDefault="00DC7E2B" w:rsidP="000C0735">
            <w:pPr>
              <w:spacing w:after="0" w:line="240" w:lineRule="auto"/>
              <w:rPr>
                <w:sz w:val="28"/>
                <w:szCs w:val="28"/>
              </w:rPr>
            </w:pPr>
            <w:r w:rsidRPr="000C0735">
              <w:rPr>
                <w:sz w:val="28"/>
                <w:szCs w:val="28"/>
              </w:rPr>
              <w:t>Occasionally</w:t>
            </w:r>
          </w:p>
        </w:tc>
        <w:tc>
          <w:tcPr>
            <w:tcW w:w="8478" w:type="dxa"/>
          </w:tcPr>
          <w:p w:rsidR="00DC7E2B" w:rsidRPr="000C0735" w:rsidRDefault="00DC7E2B" w:rsidP="000C0735">
            <w:pPr>
              <w:spacing w:after="0" w:line="240" w:lineRule="auto"/>
              <w:rPr>
                <w:sz w:val="28"/>
                <w:szCs w:val="28"/>
              </w:rPr>
            </w:pPr>
            <w:r w:rsidRPr="000C0735">
              <w:rPr>
                <w:sz w:val="28"/>
                <w:szCs w:val="28"/>
              </w:rPr>
              <w:t>We must make a conscious effort to consider this practice and use it infrequently.</w:t>
            </w:r>
          </w:p>
        </w:tc>
      </w:tr>
      <w:tr w:rsidR="00DC7E2B" w:rsidRPr="000C0735" w:rsidTr="000C0735">
        <w:tc>
          <w:tcPr>
            <w:tcW w:w="4698" w:type="dxa"/>
          </w:tcPr>
          <w:p w:rsidR="00DC7E2B" w:rsidRPr="000C0735" w:rsidRDefault="00DC7E2B" w:rsidP="000C0735">
            <w:pPr>
              <w:spacing w:after="0" w:line="240" w:lineRule="auto"/>
              <w:rPr>
                <w:sz w:val="28"/>
                <w:szCs w:val="28"/>
              </w:rPr>
            </w:pPr>
            <w:r w:rsidRPr="000C0735">
              <w:rPr>
                <w:sz w:val="28"/>
                <w:szCs w:val="28"/>
              </w:rPr>
              <w:t>Rarely or Never</w:t>
            </w:r>
          </w:p>
        </w:tc>
        <w:tc>
          <w:tcPr>
            <w:tcW w:w="8478" w:type="dxa"/>
          </w:tcPr>
          <w:p w:rsidR="00DC7E2B" w:rsidRPr="000C0735" w:rsidRDefault="00DC7E2B" w:rsidP="000C0735">
            <w:pPr>
              <w:spacing w:after="0" w:line="240" w:lineRule="auto"/>
              <w:rPr>
                <w:sz w:val="28"/>
                <w:szCs w:val="28"/>
              </w:rPr>
            </w:pPr>
            <w:r w:rsidRPr="000C0735">
              <w:rPr>
                <w:sz w:val="28"/>
                <w:szCs w:val="28"/>
              </w:rPr>
              <w:t>We do not consider it a part of our process and hardly ever use it.</w:t>
            </w:r>
          </w:p>
        </w:tc>
      </w:tr>
    </w:tbl>
    <w:p w:rsidR="00DC7E2B" w:rsidRDefault="00DC7E2B">
      <w:pPr>
        <w:rPr>
          <w:b/>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78"/>
        <w:gridCol w:w="1170"/>
        <w:gridCol w:w="1530"/>
        <w:gridCol w:w="1170"/>
        <w:gridCol w:w="6228"/>
      </w:tblGrid>
      <w:tr w:rsidR="00D26652" w:rsidRPr="000C0735" w:rsidTr="000C0735">
        <w:trPr>
          <w:gridBefore w:val="1"/>
        </w:trPr>
        <w:tc>
          <w:tcPr>
            <w:tcW w:w="1170" w:type="dxa"/>
          </w:tcPr>
          <w:p w:rsidR="00DC7E2B" w:rsidRPr="000C0735" w:rsidRDefault="00DC7E2B" w:rsidP="000C0735">
            <w:pPr>
              <w:spacing w:after="0" w:line="240" w:lineRule="auto"/>
              <w:rPr>
                <w:b/>
                <w:sz w:val="24"/>
                <w:szCs w:val="24"/>
              </w:rPr>
            </w:pPr>
            <w:r w:rsidRPr="000C0735">
              <w:rPr>
                <w:b/>
                <w:sz w:val="24"/>
                <w:szCs w:val="24"/>
              </w:rPr>
              <w:t>Typically</w:t>
            </w:r>
          </w:p>
        </w:tc>
        <w:tc>
          <w:tcPr>
            <w:tcW w:w="1530" w:type="dxa"/>
          </w:tcPr>
          <w:p w:rsidR="00DC7E2B" w:rsidRPr="000C0735" w:rsidRDefault="00DC7E2B" w:rsidP="000C0735">
            <w:pPr>
              <w:spacing w:after="0" w:line="240" w:lineRule="auto"/>
              <w:rPr>
                <w:b/>
                <w:sz w:val="24"/>
                <w:szCs w:val="24"/>
              </w:rPr>
            </w:pPr>
            <w:r w:rsidRPr="000C0735">
              <w:rPr>
                <w:b/>
                <w:sz w:val="24"/>
                <w:szCs w:val="24"/>
              </w:rPr>
              <w:t>Occasionally</w:t>
            </w:r>
          </w:p>
        </w:tc>
        <w:tc>
          <w:tcPr>
            <w:tcW w:w="1170" w:type="dxa"/>
          </w:tcPr>
          <w:p w:rsidR="00DC7E2B" w:rsidRPr="000C0735" w:rsidRDefault="00DC7E2B" w:rsidP="000C0735">
            <w:pPr>
              <w:spacing w:after="0" w:line="240" w:lineRule="auto"/>
              <w:rPr>
                <w:b/>
                <w:sz w:val="24"/>
                <w:szCs w:val="24"/>
              </w:rPr>
            </w:pPr>
            <w:r w:rsidRPr="000C0735">
              <w:rPr>
                <w:b/>
                <w:sz w:val="24"/>
                <w:szCs w:val="24"/>
              </w:rPr>
              <w:t>Rarely</w:t>
            </w:r>
          </w:p>
        </w:tc>
        <w:tc>
          <w:tcPr>
            <w:tcW w:w="6228" w:type="dxa"/>
          </w:tcPr>
          <w:p w:rsidR="00DC7E2B" w:rsidRPr="000C0735" w:rsidRDefault="00DC7E2B" w:rsidP="000C0735">
            <w:pPr>
              <w:spacing w:after="0" w:line="240" w:lineRule="auto"/>
              <w:rPr>
                <w:b/>
                <w:sz w:val="24"/>
                <w:szCs w:val="24"/>
              </w:rPr>
            </w:pPr>
            <w:r w:rsidRPr="000C0735">
              <w:rPr>
                <w:b/>
                <w:sz w:val="24"/>
                <w:szCs w:val="24"/>
              </w:rPr>
              <w:t>Things to consider- “Ah-ha” moments</w:t>
            </w:r>
          </w:p>
        </w:tc>
      </w:tr>
      <w:tr w:rsidR="00D26652" w:rsidRPr="000C0735" w:rsidTr="000C0735">
        <w:tc>
          <w:tcPr>
            <w:tcW w:w="3078" w:type="dxa"/>
            <w:shd w:val="clear" w:color="auto" w:fill="F2F2F2"/>
          </w:tcPr>
          <w:p w:rsidR="00D26652" w:rsidRPr="000C0735" w:rsidRDefault="00D26652" w:rsidP="000C0735">
            <w:pPr>
              <w:spacing w:after="0" w:line="240" w:lineRule="auto"/>
              <w:rPr>
                <w:b/>
                <w:sz w:val="20"/>
                <w:szCs w:val="20"/>
              </w:rPr>
            </w:pPr>
            <w:r w:rsidRPr="000C0735">
              <w:rPr>
                <w:b/>
                <w:sz w:val="20"/>
                <w:szCs w:val="20"/>
              </w:rPr>
              <w:t>Our approach to ASP is collaborative and looks at the functional needs and strengths in all areas of development.</w:t>
            </w:r>
          </w:p>
        </w:tc>
        <w:tc>
          <w:tcPr>
            <w:tcW w:w="1170" w:type="dxa"/>
            <w:shd w:val="clear" w:color="auto" w:fill="000000"/>
          </w:tcPr>
          <w:p w:rsidR="00D26652" w:rsidRPr="000C0735" w:rsidRDefault="00D26652" w:rsidP="000C0735">
            <w:pPr>
              <w:spacing w:after="0" w:line="240" w:lineRule="auto"/>
              <w:rPr>
                <w:b/>
                <w:sz w:val="32"/>
                <w:szCs w:val="32"/>
              </w:rPr>
            </w:pPr>
          </w:p>
        </w:tc>
        <w:tc>
          <w:tcPr>
            <w:tcW w:w="1530" w:type="dxa"/>
            <w:shd w:val="clear" w:color="auto" w:fill="000000"/>
          </w:tcPr>
          <w:p w:rsidR="00D26652" w:rsidRPr="000C0735" w:rsidRDefault="00D26652" w:rsidP="000C0735">
            <w:pPr>
              <w:spacing w:after="0" w:line="240" w:lineRule="auto"/>
              <w:rPr>
                <w:b/>
                <w:sz w:val="32"/>
                <w:szCs w:val="32"/>
              </w:rPr>
            </w:pPr>
          </w:p>
        </w:tc>
        <w:tc>
          <w:tcPr>
            <w:tcW w:w="1170" w:type="dxa"/>
            <w:shd w:val="clear" w:color="auto" w:fill="000000"/>
          </w:tcPr>
          <w:p w:rsidR="00D26652" w:rsidRPr="000C0735" w:rsidRDefault="00D26652" w:rsidP="000C0735">
            <w:pPr>
              <w:spacing w:after="0" w:line="240" w:lineRule="auto"/>
              <w:rPr>
                <w:b/>
                <w:sz w:val="32"/>
                <w:szCs w:val="32"/>
              </w:rPr>
            </w:pPr>
          </w:p>
        </w:tc>
        <w:tc>
          <w:tcPr>
            <w:tcW w:w="6228" w:type="dxa"/>
            <w:shd w:val="clear" w:color="auto" w:fill="000000"/>
          </w:tcPr>
          <w:p w:rsidR="00D26652" w:rsidRPr="000C0735" w:rsidRDefault="00D26652" w:rsidP="000C0735">
            <w:pPr>
              <w:spacing w:after="0" w:line="240" w:lineRule="auto"/>
              <w:rPr>
                <w:b/>
                <w:sz w:val="32"/>
                <w:szCs w:val="32"/>
              </w:rPr>
            </w:pPr>
          </w:p>
        </w:tc>
      </w:tr>
      <w:tr w:rsidR="00D26652" w:rsidRPr="000C0735" w:rsidTr="000C0735">
        <w:tc>
          <w:tcPr>
            <w:tcW w:w="3078" w:type="dxa"/>
          </w:tcPr>
          <w:p w:rsidR="00D26652" w:rsidRPr="000C0735" w:rsidRDefault="00D26652" w:rsidP="000C0735">
            <w:pPr>
              <w:pStyle w:val="ListParagraph"/>
              <w:numPr>
                <w:ilvl w:val="0"/>
                <w:numId w:val="1"/>
              </w:numPr>
              <w:spacing w:after="0" w:line="240" w:lineRule="auto"/>
              <w:rPr>
                <w:b/>
                <w:sz w:val="20"/>
                <w:szCs w:val="20"/>
              </w:rPr>
            </w:pPr>
            <w:r w:rsidRPr="000C0735">
              <w:rPr>
                <w:b/>
                <w:sz w:val="20"/>
                <w:szCs w:val="20"/>
              </w:rPr>
              <w:t>When we arrive, we spend some time getting to know the family and attempt to put them at ease with our presence</w:t>
            </w:r>
            <w:r w:rsidR="00C80ADB" w:rsidRPr="000C0735">
              <w:rPr>
                <w:b/>
                <w:sz w:val="20"/>
                <w:szCs w:val="20"/>
              </w:rPr>
              <w:t xml:space="preserve"> and help them decide how they want to participate in the assessment.</w:t>
            </w:r>
          </w:p>
        </w:tc>
        <w:tc>
          <w:tcPr>
            <w:tcW w:w="1170" w:type="dxa"/>
          </w:tcPr>
          <w:p w:rsidR="00D26652" w:rsidRPr="000C0735" w:rsidRDefault="00D26652" w:rsidP="000C0735">
            <w:pPr>
              <w:spacing w:after="0" w:line="240" w:lineRule="auto"/>
              <w:rPr>
                <w:b/>
                <w:sz w:val="32"/>
                <w:szCs w:val="32"/>
              </w:rPr>
            </w:pPr>
          </w:p>
        </w:tc>
        <w:tc>
          <w:tcPr>
            <w:tcW w:w="1530" w:type="dxa"/>
          </w:tcPr>
          <w:p w:rsidR="00D26652" w:rsidRPr="000C0735" w:rsidRDefault="00D26652" w:rsidP="000C0735">
            <w:pPr>
              <w:spacing w:after="0" w:line="240" w:lineRule="auto"/>
              <w:rPr>
                <w:b/>
                <w:sz w:val="32"/>
                <w:szCs w:val="32"/>
              </w:rPr>
            </w:pPr>
          </w:p>
        </w:tc>
        <w:tc>
          <w:tcPr>
            <w:tcW w:w="1170" w:type="dxa"/>
          </w:tcPr>
          <w:p w:rsidR="00D26652" w:rsidRPr="000C0735" w:rsidRDefault="00D26652" w:rsidP="000C0735">
            <w:pPr>
              <w:spacing w:after="0" w:line="240" w:lineRule="auto"/>
              <w:rPr>
                <w:b/>
                <w:sz w:val="32"/>
                <w:szCs w:val="32"/>
              </w:rPr>
            </w:pPr>
          </w:p>
        </w:tc>
        <w:tc>
          <w:tcPr>
            <w:tcW w:w="6228" w:type="dxa"/>
          </w:tcPr>
          <w:p w:rsidR="00D26652" w:rsidRPr="000C0735" w:rsidRDefault="00D26652" w:rsidP="000C0735">
            <w:pPr>
              <w:spacing w:after="0" w:line="240" w:lineRule="auto"/>
              <w:rPr>
                <w:b/>
                <w:sz w:val="32"/>
                <w:szCs w:val="32"/>
              </w:rPr>
            </w:pPr>
          </w:p>
        </w:tc>
      </w:tr>
      <w:tr w:rsidR="00D26652" w:rsidRPr="000C0735" w:rsidTr="000C0735">
        <w:tc>
          <w:tcPr>
            <w:tcW w:w="3078" w:type="dxa"/>
          </w:tcPr>
          <w:p w:rsidR="00D26652" w:rsidRPr="000C0735" w:rsidRDefault="00D26652" w:rsidP="000C0735">
            <w:pPr>
              <w:pStyle w:val="ListParagraph"/>
              <w:numPr>
                <w:ilvl w:val="0"/>
                <w:numId w:val="1"/>
              </w:numPr>
              <w:spacing w:after="0" w:line="240" w:lineRule="auto"/>
              <w:rPr>
                <w:b/>
                <w:sz w:val="20"/>
                <w:szCs w:val="20"/>
              </w:rPr>
            </w:pPr>
            <w:r w:rsidRPr="000C0735">
              <w:rPr>
                <w:b/>
                <w:sz w:val="20"/>
                <w:szCs w:val="20"/>
              </w:rPr>
              <w:t>We ask engaging questions that invite the family to talk to us and share their perspective and use prompts to encourage the family to describe their child’s behavior, skills, engagement, and functional participation across all settings.</w:t>
            </w:r>
          </w:p>
        </w:tc>
        <w:tc>
          <w:tcPr>
            <w:tcW w:w="1170" w:type="dxa"/>
          </w:tcPr>
          <w:p w:rsidR="00D26652" w:rsidRPr="000C0735" w:rsidRDefault="00D26652" w:rsidP="000C0735">
            <w:pPr>
              <w:spacing w:after="0" w:line="240" w:lineRule="auto"/>
              <w:rPr>
                <w:b/>
                <w:sz w:val="32"/>
                <w:szCs w:val="32"/>
              </w:rPr>
            </w:pPr>
          </w:p>
        </w:tc>
        <w:tc>
          <w:tcPr>
            <w:tcW w:w="1530" w:type="dxa"/>
          </w:tcPr>
          <w:p w:rsidR="00D26652" w:rsidRPr="000C0735" w:rsidRDefault="00D26652" w:rsidP="000C0735">
            <w:pPr>
              <w:spacing w:after="0" w:line="240" w:lineRule="auto"/>
              <w:rPr>
                <w:b/>
                <w:sz w:val="32"/>
                <w:szCs w:val="32"/>
              </w:rPr>
            </w:pPr>
          </w:p>
        </w:tc>
        <w:tc>
          <w:tcPr>
            <w:tcW w:w="1170" w:type="dxa"/>
          </w:tcPr>
          <w:p w:rsidR="00D26652" w:rsidRPr="000C0735" w:rsidRDefault="00D26652" w:rsidP="000C0735">
            <w:pPr>
              <w:spacing w:after="0" w:line="240" w:lineRule="auto"/>
              <w:rPr>
                <w:b/>
                <w:sz w:val="32"/>
                <w:szCs w:val="32"/>
              </w:rPr>
            </w:pPr>
          </w:p>
        </w:tc>
        <w:tc>
          <w:tcPr>
            <w:tcW w:w="6228" w:type="dxa"/>
          </w:tcPr>
          <w:p w:rsidR="00D26652" w:rsidRPr="000C0735" w:rsidRDefault="00D26652" w:rsidP="000C0735">
            <w:pPr>
              <w:spacing w:after="0" w:line="240" w:lineRule="auto"/>
              <w:rPr>
                <w:b/>
                <w:sz w:val="32"/>
                <w:szCs w:val="32"/>
              </w:rPr>
            </w:pPr>
          </w:p>
        </w:tc>
      </w:tr>
      <w:tr w:rsidR="00D26652" w:rsidRPr="000C0735" w:rsidTr="000C0735">
        <w:tc>
          <w:tcPr>
            <w:tcW w:w="3078" w:type="dxa"/>
          </w:tcPr>
          <w:p w:rsidR="00D26652" w:rsidRPr="000C0735" w:rsidRDefault="00C80ADB" w:rsidP="000C0735">
            <w:pPr>
              <w:pStyle w:val="ListParagraph"/>
              <w:numPr>
                <w:ilvl w:val="0"/>
                <w:numId w:val="1"/>
              </w:numPr>
              <w:spacing w:after="0" w:line="240" w:lineRule="auto"/>
              <w:rPr>
                <w:b/>
                <w:sz w:val="20"/>
                <w:szCs w:val="20"/>
              </w:rPr>
            </w:pPr>
            <w:r w:rsidRPr="000C0735">
              <w:rPr>
                <w:b/>
                <w:sz w:val="20"/>
                <w:szCs w:val="20"/>
              </w:rPr>
              <w:lastRenderedPageBreak/>
              <w:t>Make a list with the family of specific questions they would like answered.</w:t>
            </w:r>
          </w:p>
        </w:tc>
        <w:tc>
          <w:tcPr>
            <w:tcW w:w="1170" w:type="dxa"/>
          </w:tcPr>
          <w:p w:rsidR="00D26652" w:rsidRPr="000C0735" w:rsidRDefault="00D26652" w:rsidP="000C0735">
            <w:pPr>
              <w:spacing w:after="0" w:line="240" w:lineRule="auto"/>
              <w:rPr>
                <w:b/>
                <w:sz w:val="32"/>
                <w:szCs w:val="32"/>
              </w:rPr>
            </w:pPr>
          </w:p>
        </w:tc>
        <w:tc>
          <w:tcPr>
            <w:tcW w:w="1530" w:type="dxa"/>
          </w:tcPr>
          <w:p w:rsidR="00D26652" w:rsidRPr="000C0735" w:rsidRDefault="00D26652" w:rsidP="000C0735">
            <w:pPr>
              <w:spacing w:after="0" w:line="240" w:lineRule="auto"/>
              <w:rPr>
                <w:b/>
                <w:sz w:val="32"/>
                <w:szCs w:val="32"/>
              </w:rPr>
            </w:pPr>
          </w:p>
        </w:tc>
        <w:tc>
          <w:tcPr>
            <w:tcW w:w="1170" w:type="dxa"/>
          </w:tcPr>
          <w:p w:rsidR="00D26652" w:rsidRPr="000C0735" w:rsidRDefault="00D26652" w:rsidP="000C0735">
            <w:pPr>
              <w:spacing w:after="0" w:line="240" w:lineRule="auto"/>
              <w:rPr>
                <w:b/>
                <w:sz w:val="32"/>
                <w:szCs w:val="32"/>
              </w:rPr>
            </w:pPr>
          </w:p>
        </w:tc>
        <w:tc>
          <w:tcPr>
            <w:tcW w:w="6228" w:type="dxa"/>
          </w:tcPr>
          <w:p w:rsidR="00D26652" w:rsidRPr="000C0735" w:rsidRDefault="00D26652" w:rsidP="000C0735">
            <w:pPr>
              <w:spacing w:after="0" w:line="240" w:lineRule="auto"/>
              <w:rPr>
                <w:b/>
                <w:sz w:val="32"/>
                <w:szCs w:val="32"/>
              </w:rPr>
            </w:pPr>
          </w:p>
        </w:tc>
      </w:tr>
      <w:tr w:rsidR="00D26652" w:rsidRPr="000C0735" w:rsidTr="000C0735">
        <w:tc>
          <w:tcPr>
            <w:tcW w:w="3078" w:type="dxa"/>
          </w:tcPr>
          <w:p w:rsidR="00D26652" w:rsidRPr="000C0735" w:rsidRDefault="00C80ADB" w:rsidP="000C0735">
            <w:pPr>
              <w:pStyle w:val="ListParagraph"/>
              <w:numPr>
                <w:ilvl w:val="0"/>
                <w:numId w:val="1"/>
              </w:numPr>
              <w:spacing w:after="0" w:line="240" w:lineRule="auto"/>
              <w:rPr>
                <w:b/>
                <w:sz w:val="20"/>
                <w:szCs w:val="20"/>
              </w:rPr>
            </w:pPr>
            <w:r w:rsidRPr="000C0735">
              <w:rPr>
                <w:b/>
                <w:sz w:val="20"/>
                <w:szCs w:val="20"/>
              </w:rPr>
              <w:t>Tell family that all the information they share regarding their child’s skills is important since they see their child in multiple settings over a period of time.</w:t>
            </w:r>
          </w:p>
        </w:tc>
        <w:tc>
          <w:tcPr>
            <w:tcW w:w="1170" w:type="dxa"/>
          </w:tcPr>
          <w:p w:rsidR="00D26652" w:rsidRPr="000C0735" w:rsidRDefault="00D26652" w:rsidP="000C0735">
            <w:pPr>
              <w:spacing w:after="0" w:line="240" w:lineRule="auto"/>
              <w:rPr>
                <w:b/>
                <w:sz w:val="32"/>
                <w:szCs w:val="32"/>
              </w:rPr>
            </w:pPr>
          </w:p>
        </w:tc>
        <w:tc>
          <w:tcPr>
            <w:tcW w:w="1530" w:type="dxa"/>
          </w:tcPr>
          <w:p w:rsidR="00D26652" w:rsidRPr="000C0735" w:rsidRDefault="00D26652" w:rsidP="000C0735">
            <w:pPr>
              <w:spacing w:after="0" w:line="240" w:lineRule="auto"/>
              <w:rPr>
                <w:b/>
                <w:sz w:val="32"/>
                <w:szCs w:val="32"/>
              </w:rPr>
            </w:pPr>
          </w:p>
        </w:tc>
        <w:tc>
          <w:tcPr>
            <w:tcW w:w="1170" w:type="dxa"/>
          </w:tcPr>
          <w:p w:rsidR="00D26652" w:rsidRPr="000C0735" w:rsidRDefault="00D26652" w:rsidP="000C0735">
            <w:pPr>
              <w:spacing w:after="0" w:line="240" w:lineRule="auto"/>
              <w:rPr>
                <w:b/>
                <w:sz w:val="32"/>
                <w:szCs w:val="32"/>
              </w:rPr>
            </w:pPr>
          </w:p>
        </w:tc>
        <w:tc>
          <w:tcPr>
            <w:tcW w:w="6228" w:type="dxa"/>
          </w:tcPr>
          <w:p w:rsidR="00D26652" w:rsidRPr="000C0735" w:rsidRDefault="00D26652" w:rsidP="000C0735">
            <w:pPr>
              <w:spacing w:after="0" w:line="240" w:lineRule="auto"/>
              <w:rPr>
                <w:b/>
                <w:sz w:val="32"/>
                <w:szCs w:val="32"/>
              </w:rPr>
            </w:pPr>
          </w:p>
        </w:tc>
      </w:tr>
      <w:tr w:rsidR="00D26652" w:rsidRPr="000C0735" w:rsidTr="000C0735">
        <w:tc>
          <w:tcPr>
            <w:tcW w:w="3078" w:type="dxa"/>
          </w:tcPr>
          <w:p w:rsidR="00D26652" w:rsidRPr="000C0735" w:rsidRDefault="00C80ADB" w:rsidP="000C0735">
            <w:pPr>
              <w:pStyle w:val="ListParagraph"/>
              <w:numPr>
                <w:ilvl w:val="0"/>
                <w:numId w:val="1"/>
              </w:numPr>
              <w:spacing w:after="0" w:line="240" w:lineRule="auto"/>
              <w:rPr>
                <w:b/>
                <w:sz w:val="20"/>
                <w:szCs w:val="20"/>
              </w:rPr>
            </w:pPr>
            <w:r w:rsidRPr="000C0735">
              <w:rPr>
                <w:b/>
                <w:sz w:val="20"/>
                <w:szCs w:val="20"/>
              </w:rPr>
              <w:t xml:space="preserve">Use multiple procedures gather information: observation in typical routines, formal/informal assessment tools, parent report, </w:t>
            </w:r>
            <w:proofErr w:type="gramStart"/>
            <w:r w:rsidRPr="000C0735">
              <w:rPr>
                <w:b/>
                <w:sz w:val="20"/>
                <w:szCs w:val="20"/>
              </w:rPr>
              <w:t>clinical</w:t>
            </w:r>
            <w:proofErr w:type="gramEnd"/>
            <w:r w:rsidRPr="000C0735">
              <w:rPr>
                <w:b/>
                <w:sz w:val="20"/>
                <w:szCs w:val="20"/>
              </w:rPr>
              <w:t xml:space="preserve"> </w:t>
            </w:r>
            <w:proofErr w:type="spellStart"/>
            <w:r w:rsidRPr="000C0735">
              <w:rPr>
                <w:b/>
                <w:sz w:val="20"/>
                <w:szCs w:val="20"/>
              </w:rPr>
              <w:t>judgement</w:t>
            </w:r>
            <w:proofErr w:type="spellEnd"/>
            <w:r w:rsidRPr="000C0735">
              <w:rPr>
                <w:b/>
                <w:sz w:val="20"/>
                <w:szCs w:val="20"/>
              </w:rPr>
              <w:t xml:space="preserve">. </w:t>
            </w:r>
          </w:p>
        </w:tc>
        <w:tc>
          <w:tcPr>
            <w:tcW w:w="1170" w:type="dxa"/>
          </w:tcPr>
          <w:p w:rsidR="00D26652" w:rsidRPr="000C0735" w:rsidRDefault="00D26652" w:rsidP="000C0735">
            <w:pPr>
              <w:spacing w:after="0" w:line="240" w:lineRule="auto"/>
              <w:rPr>
                <w:b/>
                <w:sz w:val="32"/>
                <w:szCs w:val="32"/>
              </w:rPr>
            </w:pPr>
          </w:p>
        </w:tc>
        <w:tc>
          <w:tcPr>
            <w:tcW w:w="1530" w:type="dxa"/>
          </w:tcPr>
          <w:p w:rsidR="00D26652" w:rsidRPr="000C0735" w:rsidRDefault="00D26652" w:rsidP="000C0735">
            <w:pPr>
              <w:spacing w:after="0" w:line="240" w:lineRule="auto"/>
              <w:rPr>
                <w:b/>
                <w:sz w:val="32"/>
                <w:szCs w:val="32"/>
              </w:rPr>
            </w:pPr>
          </w:p>
        </w:tc>
        <w:tc>
          <w:tcPr>
            <w:tcW w:w="1170" w:type="dxa"/>
          </w:tcPr>
          <w:p w:rsidR="00D26652" w:rsidRPr="000C0735" w:rsidRDefault="00D26652" w:rsidP="000C0735">
            <w:pPr>
              <w:spacing w:after="0" w:line="240" w:lineRule="auto"/>
              <w:rPr>
                <w:b/>
                <w:sz w:val="32"/>
                <w:szCs w:val="32"/>
              </w:rPr>
            </w:pPr>
          </w:p>
        </w:tc>
        <w:tc>
          <w:tcPr>
            <w:tcW w:w="6228" w:type="dxa"/>
          </w:tcPr>
          <w:p w:rsidR="00D26652" w:rsidRPr="000C0735" w:rsidRDefault="00D26652" w:rsidP="000C0735">
            <w:pPr>
              <w:spacing w:after="0" w:line="240" w:lineRule="auto"/>
              <w:rPr>
                <w:b/>
                <w:sz w:val="32"/>
                <w:szCs w:val="32"/>
              </w:rPr>
            </w:pPr>
          </w:p>
        </w:tc>
      </w:tr>
      <w:tr w:rsidR="00D26652" w:rsidRPr="000C0735" w:rsidTr="000C0735">
        <w:tc>
          <w:tcPr>
            <w:tcW w:w="3078" w:type="dxa"/>
          </w:tcPr>
          <w:p w:rsidR="00D26652" w:rsidRPr="000C0735" w:rsidRDefault="00C80ADB" w:rsidP="000C0735">
            <w:pPr>
              <w:pStyle w:val="ListParagraph"/>
              <w:numPr>
                <w:ilvl w:val="0"/>
                <w:numId w:val="1"/>
              </w:numPr>
              <w:spacing w:after="0" w:line="240" w:lineRule="auto"/>
              <w:rPr>
                <w:b/>
                <w:sz w:val="20"/>
                <w:szCs w:val="20"/>
              </w:rPr>
            </w:pPr>
            <w:r w:rsidRPr="000C0735">
              <w:rPr>
                <w:b/>
                <w:sz w:val="20"/>
                <w:szCs w:val="20"/>
              </w:rPr>
              <w:t>Our primary focus is on the child and family not on the assessment tool.</w:t>
            </w:r>
          </w:p>
        </w:tc>
        <w:tc>
          <w:tcPr>
            <w:tcW w:w="1170" w:type="dxa"/>
          </w:tcPr>
          <w:p w:rsidR="00D26652" w:rsidRPr="000C0735" w:rsidRDefault="00D26652" w:rsidP="000C0735">
            <w:pPr>
              <w:spacing w:after="0" w:line="240" w:lineRule="auto"/>
              <w:rPr>
                <w:b/>
                <w:sz w:val="32"/>
                <w:szCs w:val="32"/>
              </w:rPr>
            </w:pPr>
          </w:p>
        </w:tc>
        <w:tc>
          <w:tcPr>
            <w:tcW w:w="1530" w:type="dxa"/>
          </w:tcPr>
          <w:p w:rsidR="00D26652" w:rsidRPr="000C0735" w:rsidRDefault="00D26652" w:rsidP="000C0735">
            <w:pPr>
              <w:spacing w:after="0" w:line="240" w:lineRule="auto"/>
              <w:rPr>
                <w:b/>
                <w:sz w:val="32"/>
                <w:szCs w:val="32"/>
              </w:rPr>
            </w:pPr>
          </w:p>
        </w:tc>
        <w:tc>
          <w:tcPr>
            <w:tcW w:w="1170" w:type="dxa"/>
          </w:tcPr>
          <w:p w:rsidR="00D26652" w:rsidRPr="000C0735" w:rsidRDefault="00D26652" w:rsidP="000C0735">
            <w:pPr>
              <w:spacing w:after="0" w:line="240" w:lineRule="auto"/>
              <w:rPr>
                <w:b/>
                <w:sz w:val="32"/>
                <w:szCs w:val="32"/>
              </w:rPr>
            </w:pPr>
          </w:p>
        </w:tc>
        <w:tc>
          <w:tcPr>
            <w:tcW w:w="6228" w:type="dxa"/>
          </w:tcPr>
          <w:p w:rsidR="00D26652" w:rsidRPr="000C0735" w:rsidRDefault="00D26652" w:rsidP="000C0735">
            <w:pPr>
              <w:spacing w:after="0" w:line="240" w:lineRule="auto"/>
              <w:rPr>
                <w:b/>
                <w:sz w:val="32"/>
                <w:szCs w:val="32"/>
              </w:rPr>
            </w:pPr>
          </w:p>
        </w:tc>
      </w:tr>
      <w:tr w:rsidR="00D26652" w:rsidRPr="000C0735" w:rsidTr="000C0735">
        <w:tc>
          <w:tcPr>
            <w:tcW w:w="3078" w:type="dxa"/>
          </w:tcPr>
          <w:p w:rsidR="00D26652" w:rsidRPr="000C0735" w:rsidRDefault="000C0735" w:rsidP="000C0735">
            <w:pPr>
              <w:pStyle w:val="ListParagraph"/>
              <w:numPr>
                <w:ilvl w:val="0"/>
                <w:numId w:val="1"/>
              </w:numPr>
              <w:spacing w:after="0" w:line="240" w:lineRule="auto"/>
              <w:rPr>
                <w:b/>
                <w:sz w:val="20"/>
                <w:szCs w:val="20"/>
              </w:rPr>
            </w:pPr>
            <w:r w:rsidRPr="000C0735">
              <w:rPr>
                <w:b/>
                <w:sz w:val="20"/>
                <w:szCs w:val="20"/>
              </w:rPr>
              <w:t xml:space="preserve">We allow time to talk to the family about results in terms of child’s social relationship skills, use of knowledge and skills, and taking actions to get needs met across settings and compare to child’s skills and abilities to age expectations . </w:t>
            </w:r>
          </w:p>
        </w:tc>
        <w:tc>
          <w:tcPr>
            <w:tcW w:w="1170" w:type="dxa"/>
          </w:tcPr>
          <w:p w:rsidR="00D26652" w:rsidRPr="000C0735" w:rsidRDefault="00D26652" w:rsidP="000C0735">
            <w:pPr>
              <w:spacing w:after="0" w:line="240" w:lineRule="auto"/>
              <w:rPr>
                <w:b/>
                <w:sz w:val="32"/>
                <w:szCs w:val="32"/>
              </w:rPr>
            </w:pPr>
          </w:p>
        </w:tc>
        <w:tc>
          <w:tcPr>
            <w:tcW w:w="1530" w:type="dxa"/>
          </w:tcPr>
          <w:p w:rsidR="00D26652" w:rsidRPr="000C0735" w:rsidRDefault="00D26652" w:rsidP="000C0735">
            <w:pPr>
              <w:spacing w:after="0" w:line="240" w:lineRule="auto"/>
              <w:rPr>
                <w:b/>
                <w:sz w:val="32"/>
                <w:szCs w:val="32"/>
              </w:rPr>
            </w:pPr>
          </w:p>
        </w:tc>
        <w:tc>
          <w:tcPr>
            <w:tcW w:w="1170" w:type="dxa"/>
          </w:tcPr>
          <w:p w:rsidR="00D26652" w:rsidRPr="000C0735" w:rsidRDefault="00D26652" w:rsidP="000C0735">
            <w:pPr>
              <w:spacing w:after="0" w:line="240" w:lineRule="auto"/>
              <w:rPr>
                <w:b/>
                <w:sz w:val="32"/>
                <w:szCs w:val="32"/>
              </w:rPr>
            </w:pPr>
          </w:p>
        </w:tc>
        <w:tc>
          <w:tcPr>
            <w:tcW w:w="6228" w:type="dxa"/>
          </w:tcPr>
          <w:p w:rsidR="00D26652" w:rsidRPr="000C0735" w:rsidRDefault="00D26652" w:rsidP="000C0735">
            <w:pPr>
              <w:spacing w:after="0" w:line="240" w:lineRule="auto"/>
              <w:rPr>
                <w:b/>
                <w:sz w:val="32"/>
                <w:szCs w:val="32"/>
              </w:rPr>
            </w:pPr>
          </w:p>
        </w:tc>
      </w:tr>
      <w:tr w:rsidR="00C80ADB" w:rsidRPr="000C0735" w:rsidTr="000C0735">
        <w:tc>
          <w:tcPr>
            <w:tcW w:w="3078" w:type="dxa"/>
          </w:tcPr>
          <w:p w:rsidR="00C80ADB" w:rsidRPr="000C0735" w:rsidRDefault="000C0735" w:rsidP="000C0735">
            <w:pPr>
              <w:pStyle w:val="ListParagraph"/>
              <w:numPr>
                <w:ilvl w:val="0"/>
                <w:numId w:val="1"/>
              </w:numPr>
              <w:spacing w:after="0" w:line="240" w:lineRule="auto"/>
              <w:rPr>
                <w:b/>
                <w:sz w:val="20"/>
                <w:szCs w:val="20"/>
              </w:rPr>
            </w:pPr>
            <w:r w:rsidRPr="000C0735">
              <w:rPr>
                <w:b/>
                <w:sz w:val="20"/>
                <w:szCs w:val="20"/>
              </w:rPr>
              <w:t>When summarizing the results we focus on the age expectations.</w:t>
            </w:r>
          </w:p>
        </w:tc>
        <w:tc>
          <w:tcPr>
            <w:tcW w:w="1170" w:type="dxa"/>
          </w:tcPr>
          <w:p w:rsidR="00C80ADB" w:rsidRPr="000C0735" w:rsidRDefault="00C80ADB" w:rsidP="000C0735">
            <w:pPr>
              <w:spacing w:after="0" w:line="240" w:lineRule="auto"/>
              <w:rPr>
                <w:b/>
                <w:sz w:val="32"/>
                <w:szCs w:val="32"/>
              </w:rPr>
            </w:pPr>
          </w:p>
        </w:tc>
        <w:tc>
          <w:tcPr>
            <w:tcW w:w="1530" w:type="dxa"/>
          </w:tcPr>
          <w:p w:rsidR="00C80ADB" w:rsidRPr="000C0735" w:rsidRDefault="00C80ADB" w:rsidP="000C0735">
            <w:pPr>
              <w:spacing w:after="0" w:line="240" w:lineRule="auto"/>
              <w:rPr>
                <w:b/>
                <w:sz w:val="32"/>
                <w:szCs w:val="32"/>
              </w:rPr>
            </w:pPr>
          </w:p>
        </w:tc>
        <w:tc>
          <w:tcPr>
            <w:tcW w:w="1170" w:type="dxa"/>
          </w:tcPr>
          <w:p w:rsidR="00C80ADB" w:rsidRPr="000C0735" w:rsidRDefault="00C80ADB" w:rsidP="000C0735">
            <w:pPr>
              <w:spacing w:after="0" w:line="240" w:lineRule="auto"/>
              <w:rPr>
                <w:b/>
                <w:sz w:val="32"/>
                <w:szCs w:val="32"/>
              </w:rPr>
            </w:pPr>
          </w:p>
        </w:tc>
        <w:tc>
          <w:tcPr>
            <w:tcW w:w="6228" w:type="dxa"/>
          </w:tcPr>
          <w:p w:rsidR="00C80ADB" w:rsidRPr="000C0735" w:rsidRDefault="00C80ADB" w:rsidP="000C0735">
            <w:pPr>
              <w:spacing w:after="0" w:line="240" w:lineRule="auto"/>
              <w:rPr>
                <w:b/>
                <w:sz w:val="32"/>
                <w:szCs w:val="32"/>
              </w:rPr>
            </w:pPr>
          </w:p>
        </w:tc>
      </w:tr>
      <w:tr w:rsidR="00C80ADB" w:rsidRPr="000C0735" w:rsidTr="000C0735">
        <w:tc>
          <w:tcPr>
            <w:tcW w:w="3078" w:type="dxa"/>
          </w:tcPr>
          <w:p w:rsidR="00C80ADB" w:rsidRPr="000C0735" w:rsidRDefault="00C80ADB" w:rsidP="000C0735">
            <w:pPr>
              <w:spacing w:after="0" w:line="240" w:lineRule="auto"/>
              <w:rPr>
                <w:b/>
                <w:sz w:val="32"/>
                <w:szCs w:val="32"/>
              </w:rPr>
            </w:pPr>
          </w:p>
        </w:tc>
        <w:tc>
          <w:tcPr>
            <w:tcW w:w="1170" w:type="dxa"/>
          </w:tcPr>
          <w:p w:rsidR="00C80ADB" w:rsidRPr="000C0735" w:rsidRDefault="00C80ADB" w:rsidP="000C0735">
            <w:pPr>
              <w:spacing w:after="0" w:line="240" w:lineRule="auto"/>
              <w:rPr>
                <w:b/>
                <w:sz w:val="32"/>
                <w:szCs w:val="32"/>
              </w:rPr>
            </w:pPr>
          </w:p>
        </w:tc>
        <w:tc>
          <w:tcPr>
            <w:tcW w:w="1530" w:type="dxa"/>
          </w:tcPr>
          <w:p w:rsidR="00C80ADB" w:rsidRPr="000C0735" w:rsidRDefault="00C80ADB" w:rsidP="000C0735">
            <w:pPr>
              <w:spacing w:after="0" w:line="240" w:lineRule="auto"/>
              <w:rPr>
                <w:b/>
                <w:sz w:val="32"/>
                <w:szCs w:val="32"/>
              </w:rPr>
            </w:pPr>
          </w:p>
        </w:tc>
        <w:tc>
          <w:tcPr>
            <w:tcW w:w="1170" w:type="dxa"/>
          </w:tcPr>
          <w:p w:rsidR="00C80ADB" w:rsidRPr="000C0735" w:rsidRDefault="00C80ADB" w:rsidP="000C0735">
            <w:pPr>
              <w:spacing w:after="0" w:line="240" w:lineRule="auto"/>
              <w:rPr>
                <w:b/>
                <w:sz w:val="32"/>
                <w:szCs w:val="32"/>
              </w:rPr>
            </w:pPr>
          </w:p>
        </w:tc>
        <w:tc>
          <w:tcPr>
            <w:tcW w:w="6228" w:type="dxa"/>
          </w:tcPr>
          <w:p w:rsidR="00C80ADB" w:rsidRPr="000C0735" w:rsidRDefault="00C80ADB" w:rsidP="000C0735">
            <w:pPr>
              <w:spacing w:after="0" w:line="240" w:lineRule="auto"/>
              <w:rPr>
                <w:b/>
                <w:sz w:val="32"/>
                <w:szCs w:val="32"/>
              </w:rPr>
            </w:pPr>
          </w:p>
        </w:tc>
      </w:tr>
    </w:tbl>
    <w:p w:rsidR="00D26652" w:rsidRPr="00DC7E2B" w:rsidRDefault="00D26652">
      <w:pPr>
        <w:rPr>
          <w:b/>
          <w:sz w:val="32"/>
          <w:szCs w:val="32"/>
        </w:rPr>
      </w:pPr>
    </w:p>
    <w:sectPr w:rsidR="00D26652" w:rsidRPr="00DC7E2B" w:rsidSect="00DC7E2B">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E1B41"/>
    <w:multiLevelType w:val="hybridMultilevel"/>
    <w:tmpl w:val="EAAEB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C7E2B"/>
    <w:rsid w:val="0003284D"/>
    <w:rsid w:val="000C0735"/>
    <w:rsid w:val="00124C4A"/>
    <w:rsid w:val="001569DE"/>
    <w:rsid w:val="001F737C"/>
    <w:rsid w:val="002E0C91"/>
    <w:rsid w:val="0033645D"/>
    <w:rsid w:val="00342618"/>
    <w:rsid w:val="0099278F"/>
    <w:rsid w:val="00BA76E1"/>
    <w:rsid w:val="00C80ADB"/>
    <w:rsid w:val="00D26652"/>
    <w:rsid w:val="00D50907"/>
    <w:rsid w:val="00DC7E2B"/>
    <w:rsid w:val="00EB34E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C9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7E2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2665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STOWERSS</dc:creator>
  <cp:lastModifiedBy>hjk42929</cp:lastModifiedBy>
  <cp:revision>2</cp:revision>
  <cp:lastPrinted>2012-09-03T18:40:00Z</cp:lastPrinted>
  <dcterms:created xsi:type="dcterms:W3CDTF">2014-05-09T12:30:00Z</dcterms:created>
  <dcterms:modified xsi:type="dcterms:W3CDTF">2014-05-09T12:30:00Z</dcterms:modified>
</cp:coreProperties>
</file>