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B8" w:rsidRPr="00DA01A0" w:rsidRDefault="00B409B8">
      <w:pPr>
        <w:rPr>
          <w:rFonts w:ascii="Calibri" w:hAnsi="Calibri"/>
          <w:b/>
          <w:sz w:val="20"/>
          <w:szCs w:val="20"/>
        </w:rPr>
      </w:pPr>
    </w:p>
    <w:tbl>
      <w:tblPr>
        <w:tblStyle w:val="TableGrid"/>
        <w:tblW w:w="15300" w:type="dxa"/>
        <w:tblInd w:w="-342" w:type="dxa"/>
        <w:tblLayout w:type="fixed"/>
        <w:tblLook w:val="04A0" w:firstRow="1" w:lastRow="0" w:firstColumn="1" w:lastColumn="0" w:noHBand="0" w:noVBand="1"/>
      </w:tblPr>
      <w:tblGrid>
        <w:gridCol w:w="3240"/>
        <w:gridCol w:w="6750"/>
        <w:gridCol w:w="663"/>
        <w:gridCol w:w="664"/>
        <w:gridCol w:w="653"/>
        <w:gridCol w:w="11"/>
        <w:gridCol w:w="664"/>
        <w:gridCol w:w="663"/>
        <w:gridCol w:w="12"/>
        <w:gridCol w:w="652"/>
        <w:gridCol w:w="664"/>
        <w:gridCol w:w="664"/>
      </w:tblGrid>
      <w:tr w:rsidR="00297C17" w:rsidRPr="00DA01A0" w:rsidTr="00395D12">
        <w:trPr>
          <w:trHeight w:val="512"/>
        </w:trPr>
        <w:tc>
          <w:tcPr>
            <w:tcW w:w="3240" w:type="dxa"/>
            <w:shd w:val="clear" w:color="auto" w:fill="auto"/>
            <w:vAlign w:val="center"/>
          </w:tcPr>
          <w:p w:rsidR="00297C17" w:rsidRPr="00DA01A0" w:rsidRDefault="00297C17" w:rsidP="00052510">
            <w:pPr>
              <w:autoSpaceDE w:val="0"/>
              <w:autoSpaceDN w:val="0"/>
              <w:adjustRightInd w:val="0"/>
              <w:rPr>
                <w:rFonts w:ascii="Calibri" w:hAnsi="Calibri" w:cs="Helvetica"/>
                <w:b/>
                <w:sz w:val="20"/>
                <w:szCs w:val="20"/>
              </w:rPr>
            </w:pPr>
            <w:r w:rsidRPr="00DA01A0">
              <w:rPr>
                <w:rFonts w:ascii="Calibri" w:hAnsi="Calibri" w:cs="Helvetica"/>
                <w:b/>
                <w:sz w:val="20"/>
                <w:szCs w:val="20"/>
              </w:rPr>
              <w:t>IFSP Process</w:t>
            </w:r>
          </w:p>
        </w:tc>
        <w:tc>
          <w:tcPr>
            <w:tcW w:w="6750" w:type="dxa"/>
            <w:shd w:val="clear" w:color="auto" w:fill="auto"/>
            <w:vAlign w:val="center"/>
          </w:tcPr>
          <w:p w:rsidR="00297C17" w:rsidRPr="00DA01A0" w:rsidRDefault="00297C17" w:rsidP="00052510">
            <w:pPr>
              <w:autoSpaceDE w:val="0"/>
              <w:autoSpaceDN w:val="0"/>
              <w:adjustRightInd w:val="0"/>
              <w:rPr>
                <w:rFonts w:ascii="Calibri" w:hAnsi="Calibri" w:cs="Helvetica"/>
                <w:b/>
                <w:i/>
                <w:sz w:val="20"/>
                <w:szCs w:val="20"/>
              </w:rPr>
            </w:pPr>
            <w:r w:rsidRPr="00DA01A0">
              <w:rPr>
                <w:rFonts w:ascii="Calibri" w:hAnsi="Calibri" w:cs="Helvetica"/>
                <w:b/>
                <w:i/>
                <w:sz w:val="20"/>
                <w:szCs w:val="20"/>
              </w:rPr>
              <w:t>Examples</w:t>
            </w:r>
          </w:p>
        </w:tc>
        <w:tc>
          <w:tcPr>
            <w:tcW w:w="1980" w:type="dxa"/>
            <w:gridSpan w:val="3"/>
            <w:vAlign w:val="center"/>
          </w:tcPr>
          <w:p w:rsidR="00297C17" w:rsidRPr="00DA01A0" w:rsidRDefault="00297C17" w:rsidP="00052510">
            <w:pPr>
              <w:autoSpaceDE w:val="0"/>
              <w:autoSpaceDN w:val="0"/>
              <w:adjustRightInd w:val="0"/>
              <w:rPr>
                <w:rFonts w:ascii="Arial Narrow" w:hAnsi="Arial Narrow" w:cs="Helvetica"/>
                <w:b/>
                <w:sz w:val="20"/>
                <w:szCs w:val="20"/>
              </w:rPr>
            </w:pPr>
            <w:r w:rsidRPr="00DA01A0">
              <w:rPr>
                <w:rFonts w:ascii="Arial Narrow" w:hAnsi="Arial Narrow" w:cs="Helvetica"/>
                <w:b/>
                <w:sz w:val="20"/>
                <w:szCs w:val="20"/>
              </w:rPr>
              <w:t>In place?</w:t>
            </w:r>
          </w:p>
        </w:tc>
        <w:tc>
          <w:tcPr>
            <w:tcW w:w="1350" w:type="dxa"/>
            <w:gridSpan w:val="4"/>
            <w:vAlign w:val="center"/>
          </w:tcPr>
          <w:p w:rsidR="00297C17" w:rsidRPr="00DA01A0" w:rsidRDefault="00297C17" w:rsidP="00052510">
            <w:pPr>
              <w:autoSpaceDE w:val="0"/>
              <w:autoSpaceDN w:val="0"/>
              <w:adjustRightInd w:val="0"/>
              <w:rPr>
                <w:rFonts w:ascii="Arial Narrow" w:hAnsi="Arial Narrow" w:cs="Helvetica"/>
                <w:b/>
                <w:sz w:val="20"/>
                <w:szCs w:val="20"/>
              </w:rPr>
            </w:pPr>
            <w:r w:rsidRPr="00DA01A0">
              <w:rPr>
                <w:rFonts w:ascii="Arial Narrow" w:hAnsi="Arial Narrow" w:cs="Helvetica"/>
                <w:b/>
                <w:sz w:val="20"/>
                <w:szCs w:val="20"/>
              </w:rPr>
              <w:t>Worth exploring or improving?</w:t>
            </w:r>
          </w:p>
        </w:tc>
        <w:tc>
          <w:tcPr>
            <w:tcW w:w="1980" w:type="dxa"/>
            <w:gridSpan w:val="3"/>
            <w:vAlign w:val="center"/>
          </w:tcPr>
          <w:p w:rsidR="00297C17" w:rsidRPr="00DA01A0" w:rsidRDefault="00297C17" w:rsidP="00052510">
            <w:pPr>
              <w:autoSpaceDE w:val="0"/>
              <w:autoSpaceDN w:val="0"/>
              <w:adjustRightInd w:val="0"/>
              <w:rPr>
                <w:rFonts w:ascii="Arial Narrow" w:hAnsi="Arial Narrow" w:cs="Helvetica"/>
                <w:b/>
                <w:sz w:val="20"/>
                <w:szCs w:val="20"/>
              </w:rPr>
            </w:pPr>
            <w:r w:rsidRPr="00DA01A0">
              <w:rPr>
                <w:rFonts w:ascii="Arial Narrow" w:hAnsi="Arial Narrow" w:cs="Helvetica"/>
                <w:b/>
                <w:sz w:val="20"/>
                <w:szCs w:val="20"/>
              </w:rPr>
              <w:t>Priority</w:t>
            </w:r>
          </w:p>
        </w:tc>
      </w:tr>
      <w:tr w:rsidR="00395D12" w:rsidRPr="00DA01A0" w:rsidTr="002F06F9">
        <w:tc>
          <w:tcPr>
            <w:tcW w:w="3240" w:type="dxa"/>
            <w:shd w:val="clear" w:color="auto" w:fill="E36C0A" w:themeFill="accent6" w:themeFillShade="BF"/>
          </w:tcPr>
          <w:p w:rsidR="00922C97" w:rsidRPr="002F06F9" w:rsidRDefault="00922C97" w:rsidP="00297C17">
            <w:pPr>
              <w:autoSpaceDE w:val="0"/>
              <w:autoSpaceDN w:val="0"/>
              <w:adjustRightInd w:val="0"/>
              <w:rPr>
                <w:rFonts w:ascii="Calibri" w:hAnsi="Calibri" w:cs="Helvetica"/>
                <w:color w:val="FFFFFF" w:themeColor="background1"/>
                <w:sz w:val="20"/>
                <w:szCs w:val="20"/>
              </w:rPr>
            </w:pPr>
            <w:r w:rsidRPr="002F06F9">
              <w:rPr>
                <w:rFonts w:ascii="Calibri" w:hAnsi="Calibri" w:cs="Helvetica"/>
                <w:color w:val="FFFFFF" w:themeColor="background1"/>
                <w:sz w:val="20"/>
                <w:szCs w:val="20"/>
              </w:rPr>
              <w:t>Identification/Referral</w:t>
            </w:r>
          </w:p>
        </w:tc>
        <w:tc>
          <w:tcPr>
            <w:tcW w:w="6750" w:type="dxa"/>
            <w:shd w:val="clear" w:color="auto" w:fill="E36C0A" w:themeFill="accent6" w:themeFillShade="BF"/>
          </w:tcPr>
          <w:p w:rsidR="00922C97" w:rsidRPr="002F06F9" w:rsidRDefault="00922C97" w:rsidP="00297C17">
            <w:pPr>
              <w:autoSpaceDE w:val="0"/>
              <w:autoSpaceDN w:val="0"/>
              <w:adjustRightInd w:val="0"/>
              <w:rPr>
                <w:rFonts w:ascii="Calibri" w:hAnsi="Calibri" w:cs="Helvetica"/>
                <w:i/>
                <w:color w:val="FFFFFF" w:themeColor="background1"/>
                <w:sz w:val="20"/>
                <w:szCs w:val="20"/>
              </w:rPr>
            </w:pPr>
            <w:r w:rsidRPr="002F06F9">
              <w:rPr>
                <w:rFonts w:ascii="Calibri" w:hAnsi="Calibri" w:cs="Helvetica"/>
                <w:i/>
                <w:color w:val="FFFFFF" w:themeColor="background1"/>
                <w:sz w:val="20"/>
                <w:szCs w:val="20"/>
              </w:rPr>
              <w:t>Examples</w:t>
            </w:r>
          </w:p>
        </w:tc>
        <w:tc>
          <w:tcPr>
            <w:tcW w:w="663" w:type="dxa"/>
          </w:tcPr>
          <w:p w:rsidR="00922C97" w:rsidRPr="00DA01A0" w:rsidRDefault="00922C97" w:rsidP="00052510">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4" w:type="dxa"/>
          </w:tcPr>
          <w:p w:rsidR="00922C97" w:rsidRPr="00DA01A0" w:rsidRDefault="00922C97" w:rsidP="00052510">
            <w:pPr>
              <w:autoSpaceDE w:val="0"/>
              <w:autoSpaceDN w:val="0"/>
              <w:adjustRightInd w:val="0"/>
              <w:rPr>
                <w:rFonts w:ascii="Arial Narrow" w:hAnsi="Arial Narrow" w:cs="Helvetica"/>
                <w:sz w:val="20"/>
                <w:szCs w:val="20"/>
              </w:rPr>
            </w:pPr>
            <w:r w:rsidRPr="00DA01A0">
              <w:rPr>
                <w:rFonts w:ascii="Arial Narrow" w:hAnsi="Arial Narrow" w:cs="Helvetica"/>
                <w:sz w:val="20"/>
                <w:szCs w:val="20"/>
              </w:rPr>
              <w:t>Partly</w:t>
            </w:r>
          </w:p>
        </w:tc>
        <w:tc>
          <w:tcPr>
            <w:tcW w:w="664" w:type="dxa"/>
            <w:gridSpan w:val="2"/>
          </w:tcPr>
          <w:p w:rsidR="00922C97" w:rsidRPr="00DA01A0" w:rsidRDefault="00922C97" w:rsidP="00052510">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tcPr>
          <w:p w:rsidR="00922C97" w:rsidRPr="00DA01A0" w:rsidRDefault="00922C97" w:rsidP="00052510">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3" w:type="dxa"/>
          </w:tcPr>
          <w:p w:rsidR="00922C97" w:rsidRPr="00DA01A0" w:rsidRDefault="00922C97" w:rsidP="00052510">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gridSpan w:val="2"/>
          </w:tcPr>
          <w:p w:rsidR="00922C97" w:rsidRPr="00DA01A0" w:rsidRDefault="00922C97" w:rsidP="00052510">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w:t>
            </w:r>
          </w:p>
        </w:tc>
        <w:tc>
          <w:tcPr>
            <w:tcW w:w="664" w:type="dxa"/>
          </w:tcPr>
          <w:p w:rsidR="00922C97" w:rsidRPr="00DA01A0" w:rsidRDefault="00922C97" w:rsidP="00052510">
            <w:pPr>
              <w:autoSpaceDE w:val="0"/>
              <w:autoSpaceDN w:val="0"/>
              <w:adjustRightInd w:val="0"/>
              <w:rPr>
                <w:rFonts w:ascii="Arial Narrow" w:hAnsi="Arial Narrow" w:cs="Helvetica"/>
                <w:sz w:val="20"/>
                <w:szCs w:val="20"/>
              </w:rPr>
            </w:pPr>
            <w:r w:rsidRPr="00DA01A0">
              <w:rPr>
                <w:rFonts w:ascii="Arial Narrow" w:hAnsi="Arial Narrow" w:cs="Helvetica"/>
                <w:sz w:val="20"/>
                <w:szCs w:val="20"/>
              </w:rPr>
              <w:t>Soon</w:t>
            </w:r>
          </w:p>
        </w:tc>
        <w:tc>
          <w:tcPr>
            <w:tcW w:w="664" w:type="dxa"/>
          </w:tcPr>
          <w:p w:rsidR="00922C97" w:rsidRPr="00DA01A0" w:rsidRDefault="00922C97" w:rsidP="00052510">
            <w:pPr>
              <w:autoSpaceDE w:val="0"/>
              <w:autoSpaceDN w:val="0"/>
              <w:adjustRightInd w:val="0"/>
              <w:rPr>
                <w:rFonts w:ascii="Arial Narrow" w:hAnsi="Arial Narrow" w:cs="Helvetica"/>
                <w:sz w:val="20"/>
                <w:szCs w:val="20"/>
              </w:rPr>
            </w:pPr>
            <w:r w:rsidRPr="00DA01A0">
              <w:rPr>
                <w:rFonts w:ascii="Arial Narrow" w:hAnsi="Arial Narrow" w:cs="Helvetica"/>
                <w:sz w:val="20"/>
                <w:szCs w:val="20"/>
              </w:rPr>
              <w:t>Later</w:t>
            </w:r>
          </w:p>
        </w:tc>
      </w:tr>
      <w:tr w:rsidR="00395D12" w:rsidRPr="00DA01A0" w:rsidTr="00395D12">
        <w:tc>
          <w:tcPr>
            <w:tcW w:w="3240" w:type="dxa"/>
          </w:tcPr>
          <w:p w:rsidR="00BE0CB7" w:rsidRPr="00DA01A0" w:rsidRDefault="00BE0CB7" w:rsidP="00B409B8">
            <w:pPr>
              <w:autoSpaceDE w:val="0"/>
              <w:autoSpaceDN w:val="0"/>
              <w:adjustRightInd w:val="0"/>
              <w:jc w:val="left"/>
              <w:rPr>
                <w:rFonts w:ascii="Calibri" w:hAnsi="Calibri" w:cs="Helvetica"/>
                <w:sz w:val="20"/>
                <w:szCs w:val="20"/>
              </w:rPr>
            </w:pPr>
            <w:r w:rsidRPr="00DA01A0">
              <w:rPr>
                <w:rFonts w:ascii="Calibri" w:hAnsi="Calibri" w:cs="Helvetica"/>
                <w:sz w:val="20"/>
                <w:szCs w:val="20"/>
              </w:rPr>
              <w:t xml:space="preserve">The 3 global outcomes are used as an organizing framework for first conversations with </w:t>
            </w:r>
            <w:r w:rsidR="00283DD5" w:rsidRPr="00DA01A0">
              <w:rPr>
                <w:rFonts w:ascii="Calibri" w:hAnsi="Calibri" w:cs="Helvetica"/>
                <w:sz w:val="20"/>
                <w:szCs w:val="20"/>
              </w:rPr>
              <w:t>family</w:t>
            </w:r>
            <w:r w:rsidR="00C720F9" w:rsidRPr="00DA01A0">
              <w:rPr>
                <w:rFonts w:ascii="Calibri" w:hAnsi="Calibri" w:cs="Helvetica"/>
                <w:sz w:val="20"/>
                <w:szCs w:val="20"/>
              </w:rPr>
              <w:t>.</w:t>
            </w:r>
          </w:p>
        </w:tc>
        <w:tc>
          <w:tcPr>
            <w:tcW w:w="6750" w:type="dxa"/>
          </w:tcPr>
          <w:p w:rsidR="00BE0CB7" w:rsidRPr="00DA01A0" w:rsidRDefault="00922C97" w:rsidP="00922C97">
            <w:pPr>
              <w:pStyle w:val="ListParagraph"/>
              <w:numPr>
                <w:ilvl w:val="0"/>
                <w:numId w:val="1"/>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H</w:t>
            </w:r>
            <w:r w:rsidR="00283DD5" w:rsidRPr="00DA01A0">
              <w:rPr>
                <w:rFonts w:ascii="Calibri" w:hAnsi="Calibri" w:cs="Helvetica"/>
                <w:i/>
                <w:sz w:val="20"/>
                <w:szCs w:val="20"/>
              </w:rPr>
              <w:t>ow does he get along with his brothers and sisters?</w:t>
            </w:r>
          </w:p>
          <w:p w:rsidR="00922C97" w:rsidRPr="00DA01A0" w:rsidRDefault="00922C97" w:rsidP="00922C97">
            <w:pPr>
              <w:pStyle w:val="ListParagraph"/>
              <w:numPr>
                <w:ilvl w:val="0"/>
                <w:numId w:val="1"/>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Tell me about what he does with the toys he plays with most often?</w:t>
            </w:r>
          </w:p>
          <w:p w:rsidR="00922C97" w:rsidRPr="00DA01A0" w:rsidRDefault="000B647F" w:rsidP="000B647F">
            <w:pPr>
              <w:pStyle w:val="ListParagraph"/>
              <w:numPr>
                <w:ilvl w:val="0"/>
                <w:numId w:val="1"/>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How does he typically move around the house?</w:t>
            </w: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395D12" w:rsidRPr="00DA01A0" w:rsidTr="00395D12">
        <w:tc>
          <w:tcPr>
            <w:tcW w:w="3240" w:type="dxa"/>
          </w:tcPr>
          <w:p w:rsidR="00BE0CB7" w:rsidRPr="00DA01A0" w:rsidRDefault="00922C97" w:rsidP="000B647F">
            <w:pPr>
              <w:autoSpaceDE w:val="0"/>
              <w:autoSpaceDN w:val="0"/>
              <w:adjustRightInd w:val="0"/>
              <w:jc w:val="left"/>
              <w:rPr>
                <w:rFonts w:ascii="Calibri" w:hAnsi="Calibri"/>
                <w:sz w:val="20"/>
                <w:szCs w:val="20"/>
              </w:rPr>
            </w:pPr>
            <w:r w:rsidRPr="00DA01A0">
              <w:rPr>
                <w:rFonts w:ascii="Calibri" w:hAnsi="Calibri" w:cs="Helvetica"/>
                <w:sz w:val="20"/>
                <w:szCs w:val="20"/>
              </w:rPr>
              <w:t>T</w:t>
            </w:r>
            <w:r w:rsidR="00BE0CB7" w:rsidRPr="00DA01A0">
              <w:rPr>
                <w:rFonts w:ascii="Calibri" w:hAnsi="Calibri" w:cs="Helvetica"/>
                <w:sz w:val="20"/>
                <w:szCs w:val="20"/>
              </w:rPr>
              <w:t xml:space="preserve">riggering probes </w:t>
            </w:r>
            <w:r w:rsidR="000B647F" w:rsidRPr="00DA01A0">
              <w:rPr>
                <w:rFonts w:ascii="Calibri" w:hAnsi="Calibri" w:cs="Helvetica"/>
                <w:sz w:val="20"/>
                <w:szCs w:val="20"/>
              </w:rPr>
              <w:t>about the</w:t>
            </w:r>
            <w:r w:rsidR="00BE0CB7" w:rsidRPr="00DA01A0">
              <w:rPr>
                <w:rFonts w:ascii="Calibri" w:hAnsi="Calibri" w:cs="Helvetica"/>
                <w:sz w:val="20"/>
                <w:szCs w:val="20"/>
              </w:rPr>
              <w:t xml:space="preserve"> child’s functioning in the 3 global outcome areas</w:t>
            </w:r>
            <w:r w:rsidRPr="00DA01A0">
              <w:rPr>
                <w:rFonts w:ascii="Calibri" w:hAnsi="Calibri" w:cs="Helvetica"/>
                <w:sz w:val="20"/>
                <w:szCs w:val="20"/>
              </w:rPr>
              <w:t xml:space="preserve"> are used when discussing the reason for referral</w:t>
            </w:r>
            <w:r w:rsidR="00C720F9" w:rsidRPr="00DA01A0">
              <w:rPr>
                <w:rFonts w:ascii="Calibri" w:hAnsi="Calibri" w:cs="Helvetica"/>
                <w:sz w:val="20"/>
                <w:szCs w:val="20"/>
              </w:rPr>
              <w:t>.</w:t>
            </w:r>
          </w:p>
        </w:tc>
        <w:tc>
          <w:tcPr>
            <w:tcW w:w="6750" w:type="dxa"/>
          </w:tcPr>
          <w:p w:rsidR="00922C97" w:rsidRPr="00DA01A0" w:rsidRDefault="00922C97" w:rsidP="00922C97">
            <w:pPr>
              <w:autoSpaceDE w:val="0"/>
              <w:autoSpaceDN w:val="0"/>
              <w:adjustRightInd w:val="0"/>
              <w:jc w:val="left"/>
              <w:rPr>
                <w:rFonts w:ascii="Calibri" w:hAnsi="Calibri" w:cs="Helvetica"/>
                <w:i/>
                <w:sz w:val="20"/>
                <w:szCs w:val="20"/>
              </w:rPr>
            </w:pPr>
            <w:r w:rsidRPr="00DA01A0">
              <w:rPr>
                <w:rFonts w:ascii="Calibri" w:hAnsi="Calibri" w:cs="Helvetica"/>
                <w:i/>
                <w:sz w:val="20"/>
                <w:szCs w:val="20"/>
              </w:rPr>
              <w:t xml:space="preserve">You expressed concern that he’s not talking like other 2 year olds.  </w:t>
            </w:r>
          </w:p>
          <w:p w:rsidR="00922C97" w:rsidRPr="00DA01A0" w:rsidRDefault="00922C97" w:rsidP="00922C97">
            <w:pPr>
              <w:pStyle w:val="ListParagraph"/>
              <w:numPr>
                <w:ilvl w:val="0"/>
                <w:numId w:val="4"/>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 xml:space="preserve">How is he communicating socially with you or others in your family? </w:t>
            </w:r>
          </w:p>
          <w:p w:rsidR="00922C97" w:rsidRPr="00DA01A0" w:rsidRDefault="00922C97" w:rsidP="00922C97">
            <w:pPr>
              <w:pStyle w:val="ListParagraph"/>
              <w:numPr>
                <w:ilvl w:val="0"/>
                <w:numId w:val="4"/>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Tell me about any words</w:t>
            </w:r>
            <w:r w:rsidR="00431D4C" w:rsidRPr="00DA01A0">
              <w:rPr>
                <w:rFonts w:ascii="Calibri" w:hAnsi="Calibri" w:cs="Helvetica"/>
                <w:i/>
                <w:sz w:val="20"/>
                <w:szCs w:val="20"/>
              </w:rPr>
              <w:t xml:space="preserve">, signs, or gestures he says </w:t>
            </w:r>
            <w:r w:rsidRPr="00DA01A0">
              <w:rPr>
                <w:rFonts w:ascii="Calibri" w:hAnsi="Calibri" w:cs="Helvetica"/>
                <w:i/>
                <w:sz w:val="20"/>
                <w:szCs w:val="20"/>
              </w:rPr>
              <w:t xml:space="preserve">regularly.  </w:t>
            </w:r>
          </w:p>
          <w:p w:rsidR="00BE0CB7" w:rsidRPr="00DA01A0" w:rsidRDefault="00922C97" w:rsidP="00922C97">
            <w:pPr>
              <w:pStyle w:val="ListParagraph"/>
              <w:numPr>
                <w:ilvl w:val="0"/>
                <w:numId w:val="4"/>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How does he let you know he wants or needs something?</w:t>
            </w: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395D12" w:rsidRPr="00DA01A0" w:rsidTr="00395D12">
        <w:tc>
          <w:tcPr>
            <w:tcW w:w="3240" w:type="dxa"/>
          </w:tcPr>
          <w:p w:rsidR="00BE0CB7" w:rsidRPr="00DA01A0" w:rsidRDefault="00922C97" w:rsidP="001A759C">
            <w:pPr>
              <w:autoSpaceDE w:val="0"/>
              <w:autoSpaceDN w:val="0"/>
              <w:adjustRightInd w:val="0"/>
              <w:jc w:val="left"/>
              <w:rPr>
                <w:rFonts w:ascii="Calibri" w:hAnsi="Calibri" w:cs="Helvetica"/>
                <w:sz w:val="20"/>
                <w:szCs w:val="20"/>
              </w:rPr>
            </w:pPr>
            <w:r w:rsidRPr="00DA01A0">
              <w:rPr>
                <w:rFonts w:ascii="Calibri" w:hAnsi="Calibri" w:cs="Helvetica"/>
                <w:sz w:val="20"/>
                <w:szCs w:val="20"/>
              </w:rPr>
              <w:t xml:space="preserve">Information (e.g., </w:t>
            </w:r>
            <w:r w:rsidR="00136BDB" w:rsidRPr="00DA01A0">
              <w:rPr>
                <w:rFonts w:ascii="Calibri" w:hAnsi="Calibri" w:cs="Helvetica"/>
                <w:sz w:val="20"/>
                <w:szCs w:val="20"/>
              </w:rPr>
              <w:t xml:space="preserve">verbal, </w:t>
            </w:r>
            <w:r w:rsidRPr="00DA01A0">
              <w:rPr>
                <w:rFonts w:ascii="Calibri" w:hAnsi="Calibri" w:cs="Helvetica"/>
                <w:sz w:val="20"/>
                <w:szCs w:val="20"/>
              </w:rPr>
              <w:t xml:space="preserve">brochure, video…) </w:t>
            </w:r>
            <w:r w:rsidR="00BE0CB7" w:rsidRPr="00DA01A0">
              <w:rPr>
                <w:rFonts w:ascii="Calibri" w:hAnsi="Calibri" w:cs="Helvetica"/>
                <w:sz w:val="20"/>
                <w:szCs w:val="20"/>
              </w:rPr>
              <w:t xml:space="preserve">describing </w:t>
            </w:r>
            <w:r w:rsidRPr="00DA01A0">
              <w:rPr>
                <w:rFonts w:ascii="Calibri" w:hAnsi="Calibri" w:cs="Helvetica"/>
                <w:sz w:val="20"/>
                <w:szCs w:val="20"/>
              </w:rPr>
              <w:t xml:space="preserve">the </w:t>
            </w:r>
            <w:r w:rsidR="00BE0CB7" w:rsidRPr="00DA01A0">
              <w:rPr>
                <w:rFonts w:ascii="Calibri" w:hAnsi="Calibri" w:cs="Helvetica"/>
                <w:sz w:val="20"/>
                <w:szCs w:val="20"/>
              </w:rPr>
              <w:t>vision of program</w:t>
            </w:r>
            <w:r w:rsidR="00136BDB" w:rsidRPr="00DA01A0">
              <w:rPr>
                <w:rFonts w:ascii="Calibri" w:hAnsi="Calibri" w:cs="Helvetica"/>
                <w:sz w:val="20"/>
                <w:szCs w:val="20"/>
              </w:rPr>
              <w:t xml:space="preserve">, including </w:t>
            </w:r>
            <w:r w:rsidR="00BE0CB7" w:rsidRPr="00DA01A0">
              <w:rPr>
                <w:rFonts w:ascii="Calibri" w:hAnsi="Calibri" w:cs="Helvetica"/>
                <w:sz w:val="20"/>
                <w:szCs w:val="20"/>
              </w:rPr>
              <w:t xml:space="preserve">information about </w:t>
            </w:r>
            <w:r w:rsidR="001A759C" w:rsidRPr="00DA01A0">
              <w:rPr>
                <w:rFonts w:ascii="Calibri" w:hAnsi="Calibri" w:cs="Helvetica"/>
                <w:sz w:val="20"/>
                <w:szCs w:val="20"/>
              </w:rPr>
              <w:t xml:space="preserve">child and family outcomes </w:t>
            </w:r>
            <w:r w:rsidR="00C720F9" w:rsidRPr="00DA01A0">
              <w:rPr>
                <w:rFonts w:ascii="Calibri" w:hAnsi="Calibri" w:cs="Helvetica"/>
                <w:sz w:val="20"/>
                <w:szCs w:val="20"/>
              </w:rPr>
              <w:t>is shared with the family.</w:t>
            </w:r>
          </w:p>
        </w:tc>
        <w:tc>
          <w:tcPr>
            <w:tcW w:w="6750" w:type="dxa"/>
          </w:tcPr>
          <w:p w:rsidR="00BE0CB7" w:rsidRPr="00DA01A0" w:rsidRDefault="00136BDB" w:rsidP="00136BDB">
            <w:pPr>
              <w:autoSpaceDE w:val="0"/>
              <w:autoSpaceDN w:val="0"/>
              <w:adjustRightInd w:val="0"/>
              <w:jc w:val="left"/>
              <w:rPr>
                <w:rFonts w:ascii="Calibri" w:hAnsi="Calibri" w:cs="Helvetica"/>
                <w:i/>
                <w:sz w:val="20"/>
                <w:szCs w:val="20"/>
              </w:rPr>
            </w:pPr>
            <w:r w:rsidRPr="00DA01A0">
              <w:rPr>
                <w:rFonts w:ascii="Calibri" w:hAnsi="Calibri" w:cs="Helvetica"/>
                <w:i/>
                <w:sz w:val="20"/>
                <w:szCs w:val="20"/>
              </w:rPr>
              <w:t>A vision of our program is to …   To help us know if we are reaching desired results we look at 3 outcomes for children and # outcomes for families. …</w:t>
            </w: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FC60D0">
            <w:pPr>
              <w:pStyle w:val="Subtitle"/>
              <w:rPr>
                <w:rFonts w:ascii="Calibri" w:hAnsi="Calibri"/>
                <w:sz w:val="20"/>
                <w:szCs w:val="20"/>
              </w:rPr>
            </w:pPr>
          </w:p>
        </w:tc>
        <w:tc>
          <w:tcPr>
            <w:tcW w:w="664" w:type="dxa"/>
            <w:gridSpan w:val="2"/>
            <w:shd w:val="clear" w:color="auto" w:fill="D9D9D9" w:themeFill="background1" w:themeFillShade="D9"/>
          </w:tcPr>
          <w:p w:rsidR="00BE0CB7" w:rsidRPr="00DA01A0" w:rsidRDefault="00BE0CB7" w:rsidP="00FC60D0">
            <w:pPr>
              <w:pStyle w:val="Subtitle"/>
              <w:rPr>
                <w:rFonts w:ascii="Calibri" w:hAnsi="Calibri"/>
                <w:sz w:val="20"/>
                <w:szCs w:val="20"/>
              </w:rPr>
            </w:pPr>
          </w:p>
        </w:tc>
        <w:tc>
          <w:tcPr>
            <w:tcW w:w="664" w:type="dxa"/>
          </w:tcPr>
          <w:p w:rsidR="00BE0CB7" w:rsidRPr="00DA01A0" w:rsidRDefault="00BE0CB7" w:rsidP="00FC60D0">
            <w:pPr>
              <w:pStyle w:val="Subtitle"/>
              <w:rPr>
                <w:rFonts w:ascii="Calibri" w:hAnsi="Calibri"/>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395D12" w:rsidRPr="00DA01A0" w:rsidTr="00395D12">
        <w:trPr>
          <w:trHeight w:val="665"/>
        </w:trPr>
        <w:tc>
          <w:tcPr>
            <w:tcW w:w="3240" w:type="dxa"/>
          </w:tcPr>
          <w:p w:rsidR="00BE0CB7" w:rsidRPr="00DA01A0" w:rsidRDefault="00C720F9" w:rsidP="00B409B8">
            <w:pPr>
              <w:autoSpaceDE w:val="0"/>
              <w:autoSpaceDN w:val="0"/>
              <w:adjustRightInd w:val="0"/>
              <w:jc w:val="left"/>
              <w:rPr>
                <w:rFonts w:ascii="Calibri" w:hAnsi="Calibri" w:cs="Helvetica"/>
                <w:i/>
                <w:color w:val="808080" w:themeColor="background1" w:themeShade="80"/>
                <w:sz w:val="20"/>
                <w:szCs w:val="20"/>
              </w:rPr>
            </w:pPr>
            <w:r w:rsidRPr="00DA01A0">
              <w:rPr>
                <w:rFonts w:ascii="Calibri" w:hAnsi="Calibri" w:cs="Helvetica"/>
                <w:i/>
                <w:color w:val="808080" w:themeColor="background1" w:themeShade="80"/>
                <w:sz w:val="20"/>
                <w:szCs w:val="20"/>
              </w:rPr>
              <w:t>Other:</w:t>
            </w:r>
          </w:p>
          <w:p w:rsidR="00B162F2" w:rsidRPr="00DA01A0" w:rsidRDefault="00B162F2" w:rsidP="00B409B8">
            <w:pPr>
              <w:autoSpaceDE w:val="0"/>
              <w:autoSpaceDN w:val="0"/>
              <w:adjustRightInd w:val="0"/>
              <w:jc w:val="left"/>
              <w:rPr>
                <w:rFonts w:ascii="Calibri" w:hAnsi="Calibri" w:cs="Helvetica"/>
                <w:sz w:val="20"/>
                <w:szCs w:val="20"/>
              </w:rPr>
            </w:pPr>
          </w:p>
        </w:tc>
        <w:tc>
          <w:tcPr>
            <w:tcW w:w="6750" w:type="dxa"/>
          </w:tcPr>
          <w:p w:rsidR="00BE0CB7" w:rsidRPr="00DA01A0" w:rsidRDefault="00BE0CB7" w:rsidP="00B409B8">
            <w:pPr>
              <w:autoSpaceDE w:val="0"/>
              <w:autoSpaceDN w:val="0"/>
              <w:adjustRightInd w:val="0"/>
              <w:jc w:val="left"/>
              <w:rPr>
                <w:rFonts w:ascii="Calibri" w:hAnsi="Calibri" w:cs="Helvetica"/>
                <w:i/>
                <w:sz w:val="20"/>
                <w:szCs w:val="20"/>
              </w:rPr>
            </w:pP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FC60D0">
            <w:pPr>
              <w:pStyle w:val="Subtitle"/>
              <w:rPr>
                <w:rFonts w:ascii="Calibri" w:hAnsi="Calibri"/>
                <w:sz w:val="20"/>
                <w:szCs w:val="20"/>
              </w:rPr>
            </w:pPr>
          </w:p>
        </w:tc>
        <w:tc>
          <w:tcPr>
            <w:tcW w:w="664" w:type="dxa"/>
            <w:gridSpan w:val="2"/>
            <w:shd w:val="clear" w:color="auto" w:fill="D9D9D9" w:themeFill="background1" w:themeFillShade="D9"/>
          </w:tcPr>
          <w:p w:rsidR="00BE0CB7" w:rsidRPr="00DA01A0" w:rsidRDefault="00BE0CB7" w:rsidP="00FC60D0">
            <w:pPr>
              <w:pStyle w:val="Subtitle"/>
              <w:rPr>
                <w:rFonts w:ascii="Calibri" w:hAnsi="Calibri"/>
                <w:sz w:val="20"/>
                <w:szCs w:val="20"/>
              </w:rPr>
            </w:pPr>
          </w:p>
        </w:tc>
        <w:tc>
          <w:tcPr>
            <w:tcW w:w="664" w:type="dxa"/>
          </w:tcPr>
          <w:p w:rsidR="00BE0CB7" w:rsidRPr="00DA01A0" w:rsidRDefault="00BE0CB7" w:rsidP="00FC60D0">
            <w:pPr>
              <w:pStyle w:val="Subtitle"/>
              <w:rPr>
                <w:rFonts w:ascii="Calibri" w:hAnsi="Calibri"/>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395D12" w:rsidRPr="00DA01A0" w:rsidTr="002F06F9">
        <w:tc>
          <w:tcPr>
            <w:tcW w:w="3240" w:type="dxa"/>
            <w:shd w:val="clear" w:color="auto" w:fill="E36C0A" w:themeFill="accent6" w:themeFillShade="BF"/>
          </w:tcPr>
          <w:p w:rsidR="00395D12" w:rsidRPr="002F06F9" w:rsidRDefault="00395D12" w:rsidP="00297C17">
            <w:pPr>
              <w:autoSpaceDE w:val="0"/>
              <w:autoSpaceDN w:val="0"/>
              <w:adjustRightInd w:val="0"/>
              <w:rPr>
                <w:rFonts w:ascii="Calibri" w:hAnsi="Calibri" w:cs="Helvetica"/>
                <w:color w:val="FFFFFF" w:themeColor="background1"/>
                <w:sz w:val="20"/>
                <w:szCs w:val="20"/>
              </w:rPr>
            </w:pPr>
            <w:r w:rsidRPr="002F06F9">
              <w:rPr>
                <w:rFonts w:ascii="Calibri" w:hAnsi="Calibri" w:cs="Helvetica"/>
                <w:color w:val="FFFFFF" w:themeColor="background1"/>
                <w:sz w:val="20"/>
                <w:szCs w:val="20"/>
              </w:rPr>
              <w:t>Intake –Family Assessment</w:t>
            </w:r>
          </w:p>
        </w:tc>
        <w:tc>
          <w:tcPr>
            <w:tcW w:w="6750" w:type="dxa"/>
            <w:shd w:val="clear" w:color="auto" w:fill="E36C0A" w:themeFill="accent6" w:themeFillShade="BF"/>
          </w:tcPr>
          <w:p w:rsidR="00395D12" w:rsidRPr="002F06F9" w:rsidRDefault="00395D12" w:rsidP="00297C17">
            <w:pPr>
              <w:autoSpaceDE w:val="0"/>
              <w:autoSpaceDN w:val="0"/>
              <w:adjustRightInd w:val="0"/>
              <w:rPr>
                <w:rFonts w:ascii="Calibri" w:hAnsi="Calibri" w:cs="Helvetica"/>
                <w:i/>
                <w:color w:val="FFFFFF" w:themeColor="background1"/>
                <w:sz w:val="20"/>
                <w:szCs w:val="20"/>
              </w:rPr>
            </w:pPr>
            <w:r w:rsidRPr="002F06F9">
              <w:rPr>
                <w:rFonts w:ascii="Calibri" w:hAnsi="Calibri" w:cs="Helvetica"/>
                <w:i/>
                <w:color w:val="FFFFFF" w:themeColor="background1"/>
                <w:sz w:val="20"/>
                <w:szCs w:val="20"/>
              </w:rPr>
              <w:t>Examples</w:t>
            </w:r>
          </w:p>
        </w:tc>
        <w:tc>
          <w:tcPr>
            <w:tcW w:w="663" w:type="dxa"/>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4" w:type="dxa"/>
            <w:shd w:val="clear" w:color="auto" w:fill="F2F2F2" w:themeFill="background1" w:themeFillShade="F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Partly</w:t>
            </w:r>
          </w:p>
        </w:tc>
        <w:tc>
          <w:tcPr>
            <w:tcW w:w="664" w:type="dxa"/>
            <w:gridSpan w:val="2"/>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3" w:type="dxa"/>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gridSpan w:val="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w:t>
            </w:r>
          </w:p>
        </w:tc>
        <w:tc>
          <w:tcPr>
            <w:tcW w:w="664" w:type="dxa"/>
            <w:shd w:val="clear" w:color="auto" w:fill="F2F2F2" w:themeFill="background1" w:themeFillShade="F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Soon</w:t>
            </w:r>
          </w:p>
        </w:tc>
        <w:tc>
          <w:tcPr>
            <w:tcW w:w="664" w:type="dxa"/>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Later</w:t>
            </w:r>
          </w:p>
        </w:tc>
      </w:tr>
      <w:tr w:rsidR="0029480A" w:rsidRPr="00DA01A0" w:rsidTr="00395D12">
        <w:tc>
          <w:tcPr>
            <w:tcW w:w="3240" w:type="dxa"/>
          </w:tcPr>
          <w:p w:rsidR="00BE0CB7" w:rsidRPr="00DA01A0" w:rsidRDefault="00136BDB" w:rsidP="00136BDB">
            <w:pPr>
              <w:autoSpaceDE w:val="0"/>
              <w:autoSpaceDN w:val="0"/>
              <w:adjustRightInd w:val="0"/>
              <w:jc w:val="left"/>
              <w:rPr>
                <w:rFonts w:ascii="Calibri" w:hAnsi="Calibri" w:cs="Helvetica"/>
                <w:sz w:val="20"/>
                <w:szCs w:val="20"/>
              </w:rPr>
            </w:pPr>
            <w:r w:rsidRPr="00DA01A0">
              <w:rPr>
                <w:rFonts w:ascii="Calibri" w:hAnsi="Calibri" w:cs="Helvetica"/>
                <w:sz w:val="20"/>
                <w:szCs w:val="20"/>
              </w:rPr>
              <w:t>The program is e</w:t>
            </w:r>
            <w:r w:rsidR="00BE0CB7" w:rsidRPr="00DA01A0">
              <w:rPr>
                <w:rFonts w:ascii="Calibri" w:hAnsi="Calibri" w:cs="Helvetica"/>
                <w:sz w:val="20"/>
                <w:szCs w:val="20"/>
              </w:rPr>
              <w:t>xplain</w:t>
            </w:r>
            <w:r w:rsidRPr="00DA01A0">
              <w:rPr>
                <w:rFonts w:ascii="Calibri" w:hAnsi="Calibri" w:cs="Helvetica"/>
                <w:sz w:val="20"/>
                <w:szCs w:val="20"/>
              </w:rPr>
              <w:t>ed</w:t>
            </w:r>
            <w:r w:rsidR="00BE0CB7" w:rsidRPr="00DA01A0">
              <w:rPr>
                <w:rFonts w:ascii="Calibri" w:hAnsi="Calibri" w:cs="Helvetica"/>
                <w:sz w:val="20"/>
                <w:szCs w:val="20"/>
              </w:rPr>
              <w:t xml:space="preserve"> in detail, communicating </w:t>
            </w:r>
            <w:r w:rsidR="00E01C38" w:rsidRPr="00DA01A0">
              <w:rPr>
                <w:rFonts w:ascii="Calibri" w:hAnsi="Calibri" w:cs="Helvetica"/>
                <w:sz w:val="20"/>
                <w:szCs w:val="20"/>
              </w:rPr>
              <w:t xml:space="preserve">the </w:t>
            </w:r>
            <w:r w:rsidR="00BE0CB7" w:rsidRPr="00DA01A0">
              <w:rPr>
                <w:rFonts w:ascii="Calibri" w:hAnsi="Calibri" w:cs="Helvetica"/>
                <w:sz w:val="20"/>
                <w:szCs w:val="20"/>
              </w:rPr>
              <w:t>purpose of program</w:t>
            </w:r>
            <w:r w:rsidRPr="00DA01A0">
              <w:rPr>
                <w:rFonts w:ascii="Calibri" w:hAnsi="Calibri" w:cs="Helvetica"/>
                <w:sz w:val="20"/>
                <w:szCs w:val="20"/>
              </w:rPr>
              <w:t>,</w:t>
            </w:r>
            <w:r w:rsidR="00BE0CB7" w:rsidRPr="00DA01A0">
              <w:rPr>
                <w:rFonts w:ascii="Calibri" w:hAnsi="Calibri" w:cs="Helvetica"/>
                <w:sz w:val="20"/>
                <w:szCs w:val="20"/>
              </w:rPr>
              <w:t xml:space="preserve"> as well as </w:t>
            </w:r>
            <w:r w:rsidRPr="00DA01A0">
              <w:rPr>
                <w:rFonts w:ascii="Calibri" w:hAnsi="Calibri" w:cs="Helvetica"/>
                <w:sz w:val="20"/>
                <w:szCs w:val="20"/>
              </w:rPr>
              <w:t xml:space="preserve">measuring </w:t>
            </w:r>
            <w:r w:rsidR="00BE0CB7" w:rsidRPr="00DA01A0">
              <w:rPr>
                <w:rFonts w:ascii="Calibri" w:hAnsi="Calibri" w:cs="Helvetica"/>
                <w:sz w:val="20"/>
                <w:szCs w:val="20"/>
              </w:rPr>
              <w:t>child and family outcomes</w:t>
            </w:r>
            <w:r w:rsidRPr="00DA01A0">
              <w:rPr>
                <w:rFonts w:ascii="Calibri" w:hAnsi="Calibri" w:cs="Helvetica"/>
                <w:sz w:val="20"/>
                <w:szCs w:val="20"/>
              </w:rPr>
              <w:t>.</w:t>
            </w:r>
          </w:p>
        </w:tc>
        <w:tc>
          <w:tcPr>
            <w:tcW w:w="6750" w:type="dxa"/>
          </w:tcPr>
          <w:p w:rsidR="00BE0CB7" w:rsidRPr="00DA01A0" w:rsidRDefault="00F4432E" w:rsidP="00E01C38">
            <w:pPr>
              <w:autoSpaceDE w:val="0"/>
              <w:autoSpaceDN w:val="0"/>
              <w:adjustRightInd w:val="0"/>
              <w:jc w:val="left"/>
              <w:rPr>
                <w:rFonts w:ascii="Calibri" w:hAnsi="Calibri" w:cs="Helvetica"/>
                <w:i/>
                <w:sz w:val="20"/>
                <w:szCs w:val="20"/>
              </w:rPr>
            </w:pPr>
            <w:r w:rsidRPr="00DA01A0">
              <w:rPr>
                <w:rFonts w:ascii="Calibri" w:hAnsi="Calibri" w:cs="Helvetica"/>
                <w:i/>
                <w:sz w:val="20"/>
                <w:szCs w:val="20"/>
              </w:rPr>
              <w:t>…</w:t>
            </w:r>
            <w:r w:rsidR="00E01C38" w:rsidRPr="00DA01A0">
              <w:rPr>
                <w:rFonts w:ascii="Calibri" w:hAnsi="Calibri" w:cs="Helvetica"/>
                <w:i/>
                <w:sz w:val="20"/>
                <w:szCs w:val="20"/>
              </w:rPr>
              <w:t xml:space="preserve">As part of the evaluation we’ll look at five domains of development….this is important for determining eligibility… In addition, and to help us understand your child’s functional abilities, strengths, and needs we’ll ask you about how he participates in day to day routines and activities. Children’s functional abilities overlap the 5 domains so we combine them into the 3 global outcomes… we’ll use this as a framework to talk about your child’s skills. </w:t>
            </w: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29480A" w:rsidRPr="00DA01A0" w:rsidTr="00395D12">
        <w:tc>
          <w:tcPr>
            <w:tcW w:w="3240" w:type="dxa"/>
          </w:tcPr>
          <w:p w:rsidR="00BE0CB7" w:rsidRPr="00DA01A0" w:rsidRDefault="00136BDB" w:rsidP="00136BDB">
            <w:pPr>
              <w:autoSpaceDE w:val="0"/>
              <w:autoSpaceDN w:val="0"/>
              <w:adjustRightInd w:val="0"/>
              <w:jc w:val="left"/>
              <w:rPr>
                <w:rFonts w:ascii="Calibri" w:hAnsi="Calibri" w:cs="Helvetica"/>
                <w:sz w:val="20"/>
                <w:szCs w:val="20"/>
              </w:rPr>
            </w:pPr>
            <w:r w:rsidRPr="00DA01A0">
              <w:rPr>
                <w:rFonts w:ascii="Calibri" w:hAnsi="Calibri" w:cs="Helvetica"/>
                <w:sz w:val="20"/>
                <w:szCs w:val="20"/>
              </w:rPr>
              <w:t xml:space="preserve">Information is gathered about child and family by incorporating the 3 </w:t>
            </w:r>
            <w:r w:rsidR="00BE0CB7" w:rsidRPr="00DA01A0">
              <w:rPr>
                <w:rFonts w:ascii="Calibri" w:hAnsi="Calibri" w:cs="Helvetica"/>
                <w:sz w:val="20"/>
                <w:szCs w:val="20"/>
              </w:rPr>
              <w:t>global outcomes</w:t>
            </w:r>
            <w:r w:rsidR="00B649B1" w:rsidRPr="00DA01A0">
              <w:rPr>
                <w:rFonts w:ascii="Calibri" w:hAnsi="Calibri" w:cs="Helvetica"/>
                <w:sz w:val="20"/>
                <w:szCs w:val="20"/>
              </w:rPr>
              <w:t>.</w:t>
            </w:r>
          </w:p>
        </w:tc>
        <w:tc>
          <w:tcPr>
            <w:tcW w:w="6750" w:type="dxa"/>
          </w:tcPr>
          <w:p w:rsidR="00BE0CB7" w:rsidRPr="00DA01A0" w:rsidRDefault="00136BDB" w:rsidP="00136BDB">
            <w:pPr>
              <w:pStyle w:val="ListParagraph"/>
              <w:numPr>
                <w:ilvl w:val="0"/>
                <w:numId w:val="5"/>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Tell me more about opportunities your child has to be around other children or other adults.</w:t>
            </w:r>
          </w:p>
          <w:p w:rsidR="00136BDB" w:rsidRPr="00DA01A0" w:rsidRDefault="00136BDB" w:rsidP="00136BDB">
            <w:pPr>
              <w:pStyle w:val="ListParagraph"/>
              <w:numPr>
                <w:ilvl w:val="0"/>
                <w:numId w:val="5"/>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You mentioned going to the library.  What does J</w:t>
            </w:r>
            <w:r w:rsidR="00B71FA9" w:rsidRPr="00DA01A0">
              <w:rPr>
                <w:rFonts w:ascii="Calibri" w:hAnsi="Calibri" w:cs="Helvetica"/>
                <w:i/>
                <w:sz w:val="20"/>
                <w:szCs w:val="20"/>
              </w:rPr>
              <w:t>eb</w:t>
            </w:r>
            <w:r w:rsidRPr="00DA01A0">
              <w:rPr>
                <w:rFonts w:ascii="Calibri" w:hAnsi="Calibri" w:cs="Helvetica"/>
                <w:i/>
                <w:sz w:val="20"/>
                <w:szCs w:val="20"/>
              </w:rPr>
              <w:t xml:space="preserve"> do with books?</w:t>
            </w:r>
          </w:p>
          <w:p w:rsidR="00297C17" w:rsidRPr="00DA01A0" w:rsidRDefault="00136BDB" w:rsidP="00B649B1">
            <w:pPr>
              <w:pStyle w:val="ListParagraph"/>
              <w:numPr>
                <w:ilvl w:val="0"/>
                <w:numId w:val="5"/>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It sounds like you’re concerned that Amanda is a messy eater.  Tell me more about how she eats and what she does with the spoon?</w:t>
            </w: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29480A" w:rsidRPr="00DA01A0" w:rsidTr="00395D12">
        <w:tc>
          <w:tcPr>
            <w:tcW w:w="3240" w:type="dxa"/>
          </w:tcPr>
          <w:p w:rsidR="00BE0CB7" w:rsidRPr="00DA01A0" w:rsidRDefault="00136BDB" w:rsidP="00B409B8">
            <w:pPr>
              <w:autoSpaceDE w:val="0"/>
              <w:autoSpaceDN w:val="0"/>
              <w:adjustRightInd w:val="0"/>
              <w:jc w:val="left"/>
              <w:rPr>
                <w:rFonts w:ascii="Calibri" w:hAnsi="Calibri" w:cs="Helvetica"/>
                <w:sz w:val="20"/>
                <w:szCs w:val="20"/>
              </w:rPr>
            </w:pPr>
            <w:r w:rsidRPr="00DA01A0">
              <w:rPr>
                <w:rFonts w:ascii="Calibri" w:hAnsi="Calibri" w:cs="Helvetica"/>
                <w:sz w:val="20"/>
                <w:szCs w:val="20"/>
              </w:rPr>
              <w:t xml:space="preserve">The 3 global </w:t>
            </w:r>
            <w:r w:rsidR="00BE0CB7" w:rsidRPr="00DA01A0">
              <w:rPr>
                <w:rFonts w:ascii="Calibri" w:hAnsi="Calibri" w:cs="Helvetica"/>
                <w:sz w:val="20"/>
                <w:szCs w:val="20"/>
              </w:rPr>
              <w:t>outcomes</w:t>
            </w:r>
            <w:r w:rsidRPr="00DA01A0">
              <w:rPr>
                <w:rFonts w:ascii="Calibri" w:hAnsi="Calibri" w:cs="Helvetica"/>
                <w:sz w:val="20"/>
                <w:szCs w:val="20"/>
              </w:rPr>
              <w:t xml:space="preserve"> are used as a </w:t>
            </w:r>
            <w:r w:rsidR="00BE0CB7" w:rsidRPr="00DA01A0">
              <w:rPr>
                <w:rFonts w:ascii="Calibri" w:hAnsi="Calibri" w:cs="Helvetica"/>
                <w:sz w:val="20"/>
                <w:szCs w:val="20"/>
              </w:rPr>
              <w:t xml:space="preserve">framework to think about </w:t>
            </w:r>
            <w:r w:rsidRPr="00DA01A0">
              <w:rPr>
                <w:rFonts w:ascii="Calibri" w:hAnsi="Calibri" w:cs="Helvetica"/>
                <w:sz w:val="20"/>
                <w:szCs w:val="20"/>
              </w:rPr>
              <w:t xml:space="preserve">the </w:t>
            </w:r>
            <w:r w:rsidR="00BE0CB7" w:rsidRPr="00DA01A0">
              <w:rPr>
                <w:rFonts w:ascii="Calibri" w:hAnsi="Calibri" w:cs="Helvetica"/>
                <w:sz w:val="20"/>
                <w:szCs w:val="20"/>
              </w:rPr>
              <w:t>child’s</w:t>
            </w:r>
            <w:r w:rsidRPr="00DA01A0">
              <w:rPr>
                <w:rFonts w:ascii="Calibri" w:hAnsi="Calibri" w:cs="Helvetica"/>
                <w:sz w:val="20"/>
                <w:szCs w:val="20"/>
              </w:rPr>
              <w:t xml:space="preserve"> functioning </w:t>
            </w:r>
            <w:r w:rsidR="00982E07" w:rsidRPr="00DA01A0">
              <w:rPr>
                <w:rFonts w:ascii="Calibri" w:hAnsi="Calibri" w:cs="Helvetica"/>
                <w:sz w:val="20"/>
                <w:szCs w:val="20"/>
              </w:rPr>
              <w:t>in everyday</w:t>
            </w:r>
            <w:r w:rsidR="00BE0CB7" w:rsidRPr="00DA01A0">
              <w:rPr>
                <w:rFonts w:ascii="Calibri" w:hAnsi="Calibri" w:cs="Helvetica"/>
                <w:sz w:val="20"/>
                <w:szCs w:val="20"/>
              </w:rPr>
              <w:t xml:space="preserve"> routines and</w:t>
            </w:r>
          </w:p>
          <w:p w:rsidR="00BE0CB7" w:rsidRPr="00DA01A0" w:rsidRDefault="00982E07" w:rsidP="00136BDB">
            <w:pPr>
              <w:autoSpaceDE w:val="0"/>
              <w:autoSpaceDN w:val="0"/>
              <w:adjustRightInd w:val="0"/>
              <w:jc w:val="left"/>
              <w:rPr>
                <w:rFonts w:ascii="Calibri" w:hAnsi="Calibri" w:cs="Helvetica"/>
                <w:sz w:val="20"/>
                <w:szCs w:val="20"/>
              </w:rPr>
            </w:pPr>
            <w:proofErr w:type="gramStart"/>
            <w:r w:rsidRPr="00DA01A0">
              <w:rPr>
                <w:rFonts w:ascii="Calibri" w:hAnsi="Calibri" w:cs="Helvetica"/>
                <w:sz w:val="20"/>
                <w:szCs w:val="20"/>
              </w:rPr>
              <w:t>a</w:t>
            </w:r>
            <w:r w:rsidR="00BE0CB7" w:rsidRPr="00DA01A0">
              <w:rPr>
                <w:rFonts w:ascii="Calibri" w:hAnsi="Calibri" w:cs="Helvetica"/>
                <w:sz w:val="20"/>
                <w:szCs w:val="20"/>
              </w:rPr>
              <w:t>ctivities</w:t>
            </w:r>
            <w:proofErr w:type="gramEnd"/>
            <w:r w:rsidR="00297C17" w:rsidRPr="00DA01A0">
              <w:rPr>
                <w:rFonts w:ascii="Calibri" w:hAnsi="Calibri" w:cs="Helvetica"/>
                <w:sz w:val="20"/>
                <w:szCs w:val="20"/>
              </w:rPr>
              <w:t>.</w:t>
            </w:r>
          </w:p>
        </w:tc>
        <w:tc>
          <w:tcPr>
            <w:tcW w:w="6750" w:type="dxa"/>
          </w:tcPr>
          <w:p w:rsidR="00BE0CB7" w:rsidRPr="00DA01A0" w:rsidRDefault="00C720F9" w:rsidP="00B409B8">
            <w:pPr>
              <w:autoSpaceDE w:val="0"/>
              <w:autoSpaceDN w:val="0"/>
              <w:adjustRightInd w:val="0"/>
              <w:jc w:val="left"/>
              <w:rPr>
                <w:rFonts w:ascii="Calibri" w:hAnsi="Calibri" w:cs="Helvetica"/>
                <w:i/>
                <w:sz w:val="20"/>
                <w:szCs w:val="20"/>
              </w:rPr>
            </w:pPr>
            <w:r w:rsidRPr="00DA01A0">
              <w:rPr>
                <w:rFonts w:ascii="Calibri" w:hAnsi="Calibri" w:cs="Helvetica"/>
                <w:i/>
                <w:sz w:val="20"/>
                <w:szCs w:val="20"/>
              </w:rPr>
              <w:t>Tell me more about bath time.</w:t>
            </w:r>
          </w:p>
          <w:p w:rsidR="00C720F9" w:rsidRPr="00DA01A0" w:rsidRDefault="00C720F9" w:rsidP="00C720F9">
            <w:pPr>
              <w:pStyle w:val="ListParagraph"/>
              <w:numPr>
                <w:ilvl w:val="0"/>
                <w:numId w:val="6"/>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How is she interacting with her sister in the tub?</w:t>
            </w:r>
          </w:p>
          <w:p w:rsidR="00C720F9" w:rsidRPr="00DA01A0" w:rsidRDefault="00C720F9" w:rsidP="00C720F9">
            <w:pPr>
              <w:pStyle w:val="ListParagraph"/>
              <w:numPr>
                <w:ilvl w:val="0"/>
                <w:numId w:val="6"/>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Are there things she especially likes to play with? What does she do with those toys?</w:t>
            </w:r>
          </w:p>
          <w:p w:rsidR="00C720F9" w:rsidRPr="00DA01A0" w:rsidRDefault="00C720F9" w:rsidP="00C720F9">
            <w:pPr>
              <w:pStyle w:val="ListParagraph"/>
              <w:numPr>
                <w:ilvl w:val="0"/>
                <w:numId w:val="6"/>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How does she let you know she’s finished or perhaps is not finished?</w:t>
            </w: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29480A" w:rsidRPr="00DA01A0" w:rsidTr="00395D12">
        <w:trPr>
          <w:trHeight w:val="665"/>
        </w:trPr>
        <w:tc>
          <w:tcPr>
            <w:tcW w:w="3240" w:type="dxa"/>
          </w:tcPr>
          <w:p w:rsidR="00297C17" w:rsidRPr="00DA01A0" w:rsidRDefault="00297C17" w:rsidP="00297C17">
            <w:pPr>
              <w:autoSpaceDE w:val="0"/>
              <w:autoSpaceDN w:val="0"/>
              <w:adjustRightInd w:val="0"/>
              <w:jc w:val="left"/>
              <w:rPr>
                <w:rFonts w:ascii="Calibri" w:hAnsi="Calibri" w:cs="Helvetica"/>
                <w:i/>
                <w:color w:val="808080" w:themeColor="background1" w:themeShade="80"/>
                <w:sz w:val="20"/>
                <w:szCs w:val="20"/>
              </w:rPr>
            </w:pPr>
            <w:r w:rsidRPr="00DA01A0">
              <w:rPr>
                <w:rFonts w:ascii="Calibri" w:hAnsi="Calibri" w:cs="Helvetica"/>
                <w:i/>
                <w:color w:val="808080" w:themeColor="background1" w:themeShade="80"/>
                <w:sz w:val="20"/>
                <w:szCs w:val="20"/>
              </w:rPr>
              <w:t>Other:</w:t>
            </w:r>
          </w:p>
          <w:p w:rsidR="00BE0CB7" w:rsidRPr="00DA01A0" w:rsidRDefault="00BE0CB7" w:rsidP="00B409B8">
            <w:pPr>
              <w:autoSpaceDE w:val="0"/>
              <w:autoSpaceDN w:val="0"/>
              <w:adjustRightInd w:val="0"/>
              <w:jc w:val="left"/>
              <w:rPr>
                <w:rFonts w:ascii="Calibri" w:hAnsi="Calibri" w:cs="Helvetica"/>
                <w:sz w:val="20"/>
                <w:szCs w:val="20"/>
              </w:rPr>
            </w:pPr>
          </w:p>
        </w:tc>
        <w:tc>
          <w:tcPr>
            <w:tcW w:w="6750" w:type="dxa"/>
          </w:tcPr>
          <w:p w:rsidR="00BE0CB7" w:rsidRPr="00DA01A0" w:rsidRDefault="00BE0CB7" w:rsidP="00B409B8">
            <w:pPr>
              <w:autoSpaceDE w:val="0"/>
              <w:autoSpaceDN w:val="0"/>
              <w:adjustRightInd w:val="0"/>
              <w:jc w:val="left"/>
              <w:rPr>
                <w:rFonts w:ascii="Calibri" w:hAnsi="Calibri" w:cs="Helvetica"/>
                <w:i/>
                <w:sz w:val="20"/>
                <w:szCs w:val="20"/>
              </w:rPr>
            </w:pP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bl>
    <w:p w:rsidR="00DA01A0" w:rsidRDefault="00DA01A0">
      <w:r>
        <w:br w:type="page"/>
      </w:r>
    </w:p>
    <w:p w:rsidR="002F06F9" w:rsidRDefault="002F06F9"/>
    <w:tbl>
      <w:tblPr>
        <w:tblStyle w:val="TableGrid"/>
        <w:tblW w:w="15300" w:type="dxa"/>
        <w:tblInd w:w="-342" w:type="dxa"/>
        <w:tblLayout w:type="fixed"/>
        <w:tblLook w:val="04A0" w:firstRow="1" w:lastRow="0" w:firstColumn="1" w:lastColumn="0" w:noHBand="0" w:noVBand="1"/>
      </w:tblPr>
      <w:tblGrid>
        <w:gridCol w:w="3240"/>
        <w:gridCol w:w="6750"/>
        <w:gridCol w:w="663"/>
        <w:gridCol w:w="664"/>
        <w:gridCol w:w="653"/>
        <w:gridCol w:w="11"/>
        <w:gridCol w:w="664"/>
        <w:gridCol w:w="663"/>
        <w:gridCol w:w="12"/>
        <w:gridCol w:w="652"/>
        <w:gridCol w:w="664"/>
        <w:gridCol w:w="664"/>
      </w:tblGrid>
      <w:tr w:rsidR="002F06F9" w:rsidRPr="00DA01A0" w:rsidTr="00711AB7">
        <w:trPr>
          <w:trHeight w:val="512"/>
        </w:trPr>
        <w:tc>
          <w:tcPr>
            <w:tcW w:w="3240" w:type="dxa"/>
            <w:shd w:val="clear" w:color="auto" w:fill="auto"/>
            <w:vAlign w:val="center"/>
          </w:tcPr>
          <w:p w:rsidR="002F06F9" w:rsidRPr="00DA01A0" w:rsidRDefault="002F06F9" w:rsidP="00711AB7">
            <w:pPr>
              <w:autoSpaceDE w:val="0"/>
              <w:autoSpaceDN w:val="0"/>
              <w:adjustRightInd w:val="0"/>
              <w:rPr>
                <w:rFonts w:ascii="Calibri" w:hAnsi="Calibri" w:cs="Helvetica"/>
                <w:b/>
                <w:sz w:val="20"/>
                <w:szCs w:val="20"/>
              </w:rPr>
            </w:pPr>
            <w:r w:rsidRPr="00DA01A0">
              <w:rPr>
                <w:rFonts w:ascii="Calibri" w:hAnsi="Calibri" w:cs="Helvetica"/>
                <w:b/>
                <w:sz w:val="20"/>
                <w:szCs w:val="20"/>
              </w:rPr>
              <w:t>IFSP Process</w:t>
            </w:r>
          </w:p>
        </w:tc>
        <w:tc>
          <w:tcPr>
            <w:tcW w:w="6750" w:type="dxa"/>
            <w:shd w:val="clear" w:color="auto" w:fill="auto"/>
            <w:vAlign w:val="center"/>
          </w:tcPr>
          <w:p w:rsidR="002F06F9" w:rsidRPr="00DA01A0" w:rsidRDefault="002F06F9" w:rsidP="00711AB7">
            <w:pPr>
              <w:autoSpaceDE w:val="0"/>
              <w:autoSpaceDN w:val="0"/>
              <w:adjustRightInd w:val="0"/>
              <w:rPr>
                <w:rFonts w:ascii="Calibri" w:hAnsi="Calibri" w:cs="Helvetica"/>
                <w:b/>
                <w:i/>
                <w:sz w:val="20"/>
                <w:szCs w:val="20"/>
              </w:rPr>
            </w:pPr>
            <w:r w:rsidRPr="00DA01A0">
              <w:rPr>
                <w:rFonts w:ascii="Calibri" w:hAnsi="Calibri" w:cs="Helvetica"/>
                <w:b/>
                <w:i/>
                <w:sz w:val="20"/>
                <w:szCs w:val="20"/>
              </w:rPr>
              <w:t>Examples</w:t>
            </w:r>
          </w:p>
        </w:tc>
        <w:tc>
          <w:tcPr>
            <w:tcW w:w="1980" w:type="dxa"/>
            <w:gridSpan w:val="3"/>
            <w:vAlign w:val="center"/>
          </w:tcPr>
          <w:p w:rsidR="002F06F9" w:rsidRPr="00DA01A0" w:rsidRDefault="002F06F9" w:rsidP="00711AB7">
            <w:pPr>
              <w:autoSpaceDE w:val="0"/>
              <w:autoSpaceDN w:val="0"/>
              <w:adjustRightInd w:val="0"/>
              <w:rPr>
                <w:rFonts w:ascii="Arial Narrow" w:hAnsi="Arial Narrow" w:cs="Helvetica"/>
                <w:b/>
                <w:sz w:val="20"/>
                <w:szCs w:val="20"/>
              </w:rPr>
            </w:pPr>
            <w:r w:rsidRPr="00DA01A0">
              <w:rPr>
                <w:rFonts w:ascii="Arial Narrow" w:hAnsi="Arial Narrow" w:cs="Helvetica"/>
                <w:b/>
                <w:sz w:val="20"/>
                <w:szCs w:val="20"/>
              </w:rPr>
              <w:t>In place?</w:t>
            </w:r>
          </w:p>
        </w:tc>
        <w:tc>
          <w:tcPr>
            <w:tcW w:w="1350" w:type="dxa"/>
            <w:gridSpan w:val="4"/>
            <w:vAlign w:val="center"/>
          </w:tcPr>
          <w:p w:rsidR="002F06F9" w:rsidRPr="00DA01A0" w:rsidRDefault="002F06F9" w:rsidP="00711AB7">
            <w:pPr>
              <w:autoSpaceDE w:val="0"/>
              <w:autoSpaceDN w:val="0"/>
              <w:adjustRightInd w:val="0"/>
              <w:rPr>
                <w:rFonts w:ascii="Arial Narrow" w:hAnsi="Arial Narrow" w:cs="Helvetica"/>
                <w:b/>
                <w:sz w:val="20"/>
                <w:szCs w:val="20"/>
              </w:rPr>
            </w:pPr>
            <w:r w:rsidRPr="00DA01A0">
              <w:rPr>
                <w:rFonts w:ascii="Arial Narrow" w:hAnsi="Arial Narrow" w:cs="Helvetica"/>
                <w:b/>
                <w:sz w:val="20"/>
                <w:szCs w:val="20"/>
              </w:rPr>
              <w:t>Worth exploring or improving?</w:t>
            </w:r>
          </w:p>
        </w:tc>
        <w:tc>
          <w:tcPr>
            <w:tcW w:w="1980" w:type="dxa"/>
            <w:gridSpan w:val="3"/>
            <w:vAlign w:val="center"/>
          </w:tcPr>
          <w:p w:rsidR="002F06F9" w:rsidRPr="00DA01A0" w:rsidRDefault="002F06F9" w:rsidP="00711AB7">
            <w:pPr>
              <w:autoSpaceDE w:val="0"/>
              <w:autoSpaceDN w:val="0"/>
              <w:adjustRightInd w:val="0"/>
              <w:rPr>
                <w:rFonts w:ascii="Arial Narrow" w:hAnsi="Arial Narrow" w:cs="Helvetica"/>
                <w:b/>
                <w:sz w:val="20"/>
                <w:szCs w:val="20"/>
              </w:rPr>
            </w:pPr>
            <w:r w:rsidRPr="00DA01A0">
              <w:rPr>
                <w:rFonts w:ascii="Arial Narrow" w:hAnsi="Arial Narrow" w:cs="Helvetica"/>
                <w:b/>
                <w:sz w:val="20"/>
                <w:szCs w:val="20"/>
              </w:rPr>
              <w:t>Priority</w:t>
            </w:r>
          </w:p>
        </w:tc>
      </w:tr>
      <w:tr w:rsidR="00395D12" w:rsidRPr="00DA01A0" w:rsidTr="002F06F9">
        <w:tc>
          <w:tcPr>
            <w:tcW w:w="3240" w:type="dxa"/>
            <w:shd w:val="clear" w:color="auto" w:fill="E36C0A" w:themeFill="accent6" w:themeFillShade="BF"/>
          </w:tcPr>
          <w:p w:rsidR="00395D12" w:rsidRPr="002F06F9" w:rsidRDefault="00395D12" w:rsidP="00BE0CB7">
            <w:pPr>
              <w:autoSpaceDE w:val="0"/>
              <w:autoSpaceDN w:val="0"/>
              <w:adjustRightInd w:val="0"/>
              <w:rPr>
                <w:rFonts w:ascii="Calibri" w:hAnsi="Calibri" w:cs="Helvetica"/>
                <w:i/>
                <w:color w:val="FFFFFF" w:themeColor="background1"/>
                <w:sz w:val="20"/>
                <w:szCs w:val="20"/>
              </w:rPr>
            </w:pPr>
            <w:r w:rsidRPr="002F06F9">
              <w:rPr>
                <w:rFonts w:ascii="Calibri" w:hAnsi="Calibri" w:cs="Helvetica"/>
                <w:i/>
                <w:color w:val="FFFFFF" w:themeColor="background1"/>
                <w:sz w:val="20"/>
                <w:szCs w:val="20"/>
              </w:rPr>
              <w:t>Evaluation/Functional Assessment</w:t>
            </w:r>
          </w:p>
        </w:tc>
        <w:tc>
          <w:tcPr>
            <w:tcW w:w="6750" w:type="dxa"/>
            <w:shd w:val="clear" w:color="auto" w:fill="E36C0A" w:themeFill="accent6" w:themeFillShade="BF"/>
          </w:tcPr>
          <w:p w:rsidR="00395D12" w:rsidRPr="002F06F9" w:rsidRDefault="00395D12" w:rsidP="00BE0CB7">
            <w:pPr>
              <w:autoSpaceDE w:val="0"/>
              <w:autoSpaceDN w:val="0"/>
              <w:adjustRightInd w:val="0"/>
              <w:rPr>
                <w:rFonts w:ascii="Calibri" w:hAnsi="Calibri" w:cs="Helvetica"/>
                <w:i/>
                <w:color w:val="FFFFFF" w:themeColor="background1"/>
                <w:sz w:val="20"/>
                <w:szCs w:val="20"/>
              </w:rPr>
            </w:pPr>
            <w:r w:rsidRPr="002F06F9">
              <w:rPr>
                <w:rFonts w:ascii="Calibri" w:hAnsi="Calibri" w:cs="Helvetica"/>
                <w:i/>
                <w:color w:val="FFFFFF" w:themeColor="background1"/>
                <w:sz w:val="20"/>
                <w:szCs w:val="20"/>
              </w:rPr>
              <w:t>Examples</w:t>
            </w:r>
          </w:p>
        </w:tc>
        <w:tc>
          <w:tcPr>
            <w:tcW w:w="663" w:type="dxa"/>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4" w:type="dxa"/>
            <w:shd w:val="clear" w:color="auto" w:fill="F2F2F2" w:themeFill="background1" w:themeFillShade="F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Partly</w:t>
            </w:r>
          </w:p>
        </w:tc>
        <w:tc>
          <w:tcPr>
            <w:tcW w:w="664" w:type="dxa"/>
            <w:gridSpan w:val="2"/>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3" w:type="dxa"/>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gridSpan w:val="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w:t>
            </w:r>
          </w:p>
        </w:tc>
        <w:tc>
          <w:tcPr>
            <w:tcW w:w="664" w:type="dxa"/>
            <w:shd w:val="clear" w:color="auto" w:fill="F2F2F2" w:themeFill="background1" w:themeFillShade="F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Soon</w:t>
            </w:r>
          </w:p>
        </w:tc>
        <w:tc>
          <w:tcPr>
            <w:tcW w:w="664" w:type="dxa"/>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Later</w:t>
            </w:r>
          </w:p>
        </w:tc>
      </w:tr>
      <w:tr w:rsidR="00395D12" w:rsidRPr="00DA01A0" w:rsidTr="00395D12">
        <w:tc>
          <w:tcPr>
            <w:tcW w:w="3240" w:type="dxa"/>
          </w:tcPr>
          <w:p w:rsidR="00C5523C" w:rsidRPr="00DA01A0" w:rsidRDefault="00C5523C" w:rsidP="000B647F">
            <w:pPr>
              <w:autoSpaceDE w:val="0"/>
              <w:autoSpaceDN w:val="0"/>
              <w:adjustRightInd w:val="0"/>
              <w:jc w:val="left"/>
              <w:rPr>
                <w:rFonts w:ascii="Calibri" w:hAnsi="Calibri" w:cs="Helvetica"/>
                <w:sz w:val="20"/>
                <w:szCs w:val="20"/>
              </w:rPr>
            </w:pPr>
            <w:r w:rsidRPr="00DA01A0">
              <w:rPr>
                <w:rFonts w:ascii="Calibri" w:hAnsi="Calibri" w:cs="Helvetica"/>
                <w:sz w:val="20"/>
                <w:szCs w:val="20"/>
              </w:rPr>
              <w:t>Teams gather functional authentic assessment, including asking about the child’s functioning in 3 global outcomes and daily routines</w:t>
            </w:r>
            <w:r w:rsidR="000B647F" w:rsidRPr="00DA01A0">
              <w:rPr>
                <w:rFonts w:ascii="Calibri" w:hAnsi="Calibri" w:cs="Helvetica"/>
                <w:sz w:val="20"/>
                <w:szCs w:val="20"/>
              </w:rPr>
              <w:t xml:space="preserve">. </w:t>
            </w:r>
          </w:p>
        </w:tc>
        <w:tc>
          <w:tcPr>
            <w:tcW w:w="6750" w:type="dxa"/>
          </w:tcPr>
          <w:p w:rsidR="00C5523C" w:rsidRPr="00DA01A0" w:rsidRDefault="00C5523C" w:rsidP="00C5523C">
            <w:pPr>
              <w:autoSpaceDE w:val="0"/>
              <w:autoSpaceDN w:val="0"/>
              <w:adjustRightInd w:val="0"/>
              <w:jc w:val="left"/>
              <w:rPr>
                <w:rFonts w:ascii="Calibri" w:hAnsi="Calibri" w:cs="Helvetica"/>
                <w:i/>
                <w:sz w:val="20"/>
                <w:szCs w:val="20"/>
              </w:rPr>
            </w:pPr>
            <w:r w:rsidRPr="00DA01A0">
              <w:rPr>
                <w:rFonts w:ascii="Calibri" w:hAnsi="Calibri" w:cs="Helvetica"/>
                <w:i/>
                <w:sz w:val="20"/>
                <w:szCs w:val="20"/>
              </w:rPr>
              <w:t xml:space="preserve">Tell me about </w:t>
            </w:r>
            <w:r w:rsidR="000B647F" w:rsidRPr="00DA01A0">
              <w:rPr>
                <w:rFonts w:ascii="Calibri" w:hAnsi="Calibri" w:cs="Helvetica"/>
                <w:i/>
                <w:sz w:val="20"/>
                <w:szCs w:val="20"/>
              </w:rPr>
              <w:t>meal times</w:t>
            </w:r>
            <w:r w:rsidRPr="00DA01A0">
              <w:rPr>
                <w:rFonts w:ascii="Calibri" w:hAnsi="Calibri" w:cs="Helvetica"/>
                <w:i/>
                <w:sz w:val="20"/>
                <w:szCs w:val="20"/>
              </w:rPr>
              <w:t>,</w:t>
            </w:r>
          </w:p>
          <w:p w:rsidR="00C5523C" w:rsidRPr="00DA01A0" w:rsidRDefault="000B647F" w:rsidP="00C5523C">
            <w:pPr>
              <w:pStyle w:val="ListParagraph"/>
              <w:numPr>
                <w:ilvl w:val="0"/>
                <w:numId w:val="8"/>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How does he participate in meal time?</w:t>
            </w:r>
          </w:p>
          <w:p w:rsidR="000B647F" w:rsidRPr="00DA01A0" w:rsidRDefault="000B647F" w:rsidP="00C5523C">
            <w:pPr>
              <w:pStyle w:val="ListParagraph"/>
              <w:numPr>
                <w:ilvl w:val="0"/>
                <w:numId w:val="8"/>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 xml:space="preserve">When you talk about things do you think he understands what you are </w:t>
            </w:r>
            <w:r w:rsidR="00982E07" w:rsidRPr="00DA01A0">
              <w:rPr>
                <w:rFonts w:ascii="Calibri" w:hAnsi="Calibri" w:cs="Helvetica"/>
                <w:i/>
                <w:sz w:val="20"/>
                <w:szCs w:val="20"/>
              </w:rPr>
              <w:t>saying?</w:t>
            </w:r>
            <w:r w:rsidRPr="00DA01A0">
              <w:rPr>
                <w:rFonts w:ascii="Calibri" w:hAnsi="Calibri" w:cs="Helvetica"/>
                <w:i/>
                <w:sz w:val="20"/>
                <w:szCs w:val="20"/>
              </w:rPr>
              <w:t xml:space="preserve">  How can you tell if he </w:t>
            </w:r>
            <w:r w:rsidR="00982E07" w:rsidRPr="00DA01A0">
              <w:rPr>
                <w:rFonts w:ascii="Calibri" w:hAnsi="Calibri" w:cs="Helvetica"/>
                <w:i/>
                <w:sz w:val="20"/>
                <w:szCs w:val="20"/>
              </w:rPr>
              <w:t>understands</w:t>
            </w:r>
            <w:r w:rsidRPr="00DA01A0">
              <w:rPr>
                <w:rFonts w:ascii="Calibri" w:hAnsi="Calibri" w:cs="Helvetica"/>
                <w:i/>
                <w:sz w:val="20"/>
                <w:szCs w:val="20"/>
              </w:rPr>
              <w:t>?</w:t>
            </w:r>
          </w:p>
          <w:p w:rsidR="000B647F" w:rsidRPr="00DA01A0" w:rsidRDefault="000B647F" w:rsidP="00C5523C">
            <w:pPr>
              <w:pStyle w:val="ListParagraph"/>
              <w:numPr>
                <w:ilvl w:val="0"/>
                <w:numId w:val="8"/>
              </w:numPr>
              <w:autoSpaceDE w:val="0"/>
              <w:autoSpaceDN w:val="0"/>
              <w:adjustRightInd w:val="0"/>
              <w:jc w:val="left"/>
              <w:rPr>
                <w:rFonts w:ascii="Calibri" w:hAnsi="Calibri" w:cs="Helvetica"/>
                <w:i/>
                <w:sz w:val="20"/>
                <w:szCs w:val="20"/>
              </w:rPr>
            </w:pPr>
            <w:r w:rsidRPr="00DA01A0">
              <w:rPr>
                <w:rFonts w:ascii="Calibri" w:hAnsi="Calibri" w:cs="Helvetica"/>
                <w:i/>
                <w:sz w:val="20"/>
                <w:szCs w:val="20"/>
              </w:rPr>
              <w:t xml:space="preserve">What is he doing with </w:t>
            </w:r>
            <w:r w:rsidR="00B162F2" w:rsidRPr="00DA01A0">
              <w:rPr>
                <w:rFonts w:ascii="Calibri" w:hAnsi="Calibri" w:cs="Helvetica"/>
                <w:i/>
                <w:sz w:val="20"/>
                <w:szCs w:val="20"/>
              </w:rPr>
              <w:t>utensils</w:t>
            </w:r>
            <w:r w:rsidRPr="00DA01A0">
              <w:rPr>
                <w:rFonts w:ascii="Calibri" w:hAnsi="Calibri" w:cs="Helvetica"/>
                <w:i/>
                <w:sz w:val="20"/>
                <w:szCs w:val="20"/>
              </w:rPr>
              <w:t>?</w:t>
            </w:r>
          </w:p>
        </w:tc>
        <w:tc>
          <w:tcPr>
            <w:tcW w:w="663" w:type="dxa"/>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tcPr>
          <w:p w:rsidR="00C5523C" w:rsidRPr="00DA01A0" w:rsidRDefault="00C5523C"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gridSpan w:val="2"/>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C5523C" w:rsidRPr="00DA01A0" w:rsidRDefault="00C5523C" w:rsidP="00B409B8">
            <w:pPr>
              <w:autoSpaceDE w:val="0"/>
              <w:autoSpaceDN w:val="0"/>
              <w:adjustRightInd w:val="0"/>
              <w:jc w:val="left"/>
              <w:rPr>
                <w:rFonts w:ascii="Calibri" w:hAnsi="Calibri" w:cs="Helvetica"/>
                <w:sz w:val="20"/>
                <w:szCs w:val="20"/>
              </w:rPr>
            </w:pPr>
          </w:p>
        </w:tc>
      </w:tr>
      <w:tr w:rsidR="00395D12" w:rsidRPr="00DA01A0" w:rsidTr="00395D12">
        <w:tc>
          <w:tcPr>
            <w:tcW w:w="3240" w:type="dxa"/>
          </w:tcPr>
          <w:p w:rsidR="00C5523C" w:rsidRPr="00DA01A0" w:rsidRDefault="00C5523C" w:rsidP="009513C8">
            <w:pPr>
              <w:autoSpaceDE w:val="0"/>
              <w:autoSpaceDN w:val="0"/>
              <w:adjustRightInd w:val="0"/>
              <w:jc w:val="left"/>
              <w:rPr>
                <w:rFonts w:ascii="Calibri" w:hAnsi="Calibri" w:cs="Helvetica"/>
                <w:sz w:val="20"/>
                <w:szCs w:val="20"/>
              </w:rPr>
            </w:pPr>
            <w:r w:rsidRPr="00DA01A0">
              <w:rPr>
                <w:rFonts w:ascii="Calibri" w:hAnsi="Calibri" w:cs="Helvetica"/>
                <w:sz w:val="20"/>
                <w:szCs w:val="20"/>
              </w:rPr>
              <w:t>Team members share information gathered about the child’s functioning ensuring coverage of 3 global outcomes.</w:t>
            </w:r>
          </w:p>
        </w:tc>
        <w:tc>
          <w:tcPr>
            <w:tcW w:w="6750" w:type="dxa"/>
          </w:tcPr>
          <w:p w:rsidR="00C5523C" w:rsidRPr="00DA01A0" w:rsidRDefault="00C5523C" w:rsidP="00C5523C">
            <w:pPr>
              <w:autoSpaceDE w:val="0"/>
              <w:autoSpaceDN w:val="0"/>
              <w:adjustRightInd w:val="0"/>
              <w:jc w:val="left"/>
              <w:rPr>
                <w:rFonts w:ascii="Calibri" w:hAnsi="Calibri" w:cs="Helvetica"/>
                <w:i/>
                <w:sz w:val="20"/>
                <w:szCs w:val="20"/>
              </w:rPr>
            </w:pPr>
            <w:r w:rsidRPr="00DA01A0">
              <w:rPr>
                <w:rFonts w:ascii="Calibri" w:hAnsi="Calibri" w:cs="Helvetica"/>
                <w:i/>
                <w:sz w:val="20"/>
                <w:szCs w:val="20"/>
              </w:rPr>
              <w:t xml:space="preserve">Team members </w:t>
            </w:r>
            <w:r w:rsidR="00B162F2" w:rsidRPr="00DA01A0">
              <w:rPr>
                <w:rFonts w:ascii="Calibri" w:hAnsi="Calibri" w:cs="Helvetica"/>
                <w:i/>
                <w:sz w:val="20"/>
                <w:szCs w:val="20"/>
              </w:rPr>
              <w:t xml:space="preserve">have a means to </w:t>
            </w:r>
            <w:r w:rsidRPr="00DA01A0">
              <w:rPr>
                <w:rFonts w:ascii="Calibri" w:hAnsi="Calibri" w:cs="Helvetica"/>
                <w:i/>
                <w:sz w:val="20"/>
                <w:szCs w:val="20"/>
              </w:rPr>
              <w:t xml:space="preserve">meet and share information about a child’s functioning making sure they have sufficient information about the child’s behaviors associated with each of the 3 global outcomes to make rating decisions. </w:t>
            </w:r>
          </w:p>
        </w:tc>
        <w:tc>
          <w:tcPr>
            <w:tcW w:w="663" w:type="dxa"/>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tcPr>
          <w:p w:rsidR="00C5523C" w:rsidRPr="00DA01A0" w:rsidRDefault="00C5523C"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gridSpan w:val="2"/>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C5523C" w:rsidRPr="00DA01A0" w:rsidRDefault="00C5523C"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C5523C" w:rsidRPr="00DA01A0" w:rsidRDefault="00C5523C" w:rsidP="00B409B8">
            <w:pPr>
              <w:autoSpaceDE w:val="0"/>
              <w:autoSpaceDN w:val="0"/>
              <w:adjustRightInd w:val="0"/>
              <w:jc w:val="left"/>
              <w:rPr>
                <w:rFonts w:ascii="Calibri" w:hAnsi="Calibri" w:cs="Helvetica"/>
                <w:sz w:val="20"/>
                <w:szCs w:val="20"/>
              </w:rPr>
            </w:pPr>
          </w:p>
        </w:tc>
      </w:tr>
      <w:tr w:rsidR="00395D12" w:rsidRPr="00DA01A0" w:rsidTr="00395D12">
        <w:tc>
          <w:tcPr>
            <w:tcW w:w="3240" w:type="dxa"/>
          </w:tcPr>
          <w:p w:rsidR="0010715D" w:rsidRPr="00DA01A0" w:rsidRDefault="0010715D" w:rsidP="0010715D">
            <w:pPr>
              <w:autoSpaceDE w:val="0"/>
              <w:autoSpaceDN w:val="0"/>
              <w:adjustRightInd w:val="0"/>
              <w:jc w:val="left"/>
              <w:rPr>
                <w:rFonts w:ascii="Calibri" w:hAnsi="Calibri" w:cs="Helvetica"/>
                <w:i/>
                <w:color w:val="808080" w:themeColor="background1" w:themeShade="80"/>
                <w:sz w:val="20"/>
                <w:szCs w:val="20"/>
              </w:rPr>
            </w:pPr>
            <w:r w:rsidRPr="00DA01A0">
              <w:rPr>
                <w:rFonts w:ascii="Calibri" w:hAnsi="Calibri" w:cs="Helvetica"/>
                <w:i/>
                <w:color w:val="808080" w:themeColor="background1" w:themeShade="80"/>
                <w:sz w:val="20"/>
                <w:szCs w:val="20"/>
              </w:rPr>
              <w:t>Other:</w:t>
            </w:r>
          </w:p>
          <w:p w:rsidR="00BE0CB7" w:rsidRPr="00DA01A0" w:rsidRDefault="00BE0CB7" w:rsidP="00B409B8">
            <w:pPr>
              <w:autoSpaceDE w:val="0"/>
              <w:autoSpaceDN w:val="0"/>
              <w:adjustRightInd w:val="0"/>
              <w:jc w:val="left"/>
              <w:rPr>
                <w:rFonts w:ascii="Calibri" w:hAnsi="Calibri" w:cs="Helvetica"/>
                <w:sz w:val="20"/>
                <w:szCs w:val="20"/>
              </w:rPr>
            </w:pPr>
          </w:p>
        </w:tc>
        <w:tc>
          <w:tcPr>
            <w:tcW w:w="6750" w:type="dxa"/>
          </w:tcPr>
          <w:p w:rsidR="00BE0CB7" w:rsidRPr="00DA01A0" w:rsidRDefault="00BE0CB7" w:rsidP="00B409B8">
            <w:pPr>
              <w:autoSpaceDE w:val="0"/>
              <w:autoSpaceDN w:val="0"/>
              <w:adjustRightInd w:val="0"/>
              <w:jc w:val="left"/>
              <w:rPr>
                <w:rFonts w:ascii="Calibri" w:hAnsi="Calibri" w:cs="Helvetica"/>
                <w:i/>
                <w:sz w:val="20"/>
                <w:szCs w:val="20"/>
              </w:rPr>
            </w:pP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395D12" w:rsidRPr="00DA01A0" w:rsidTr="002F06F9">
        <w:tc>
          <w:tcPr>
            <w:tcW w:w="3240" w:type="dxa"/>
            <w:shd w:val="clear" w:color="auto" w:fill="E36C0A" w:themeFill="accent6" w:themeFillShade="BF"/>
          </w:tcPr>
          <w:p w:rsidR="00395D12" w:rsidRPr="002F06F9" w:rsidRDefault="00395D12" w:rsidP="004432EF">
            <w:pPr>
              <w:autoSpaceDE w:val="0"/>
              <w:autoSpaceDN w:val="0"/>
              <w:adjustRightInd w:val="0"/>
              <w:rPr>
                <w:rFonts w:ascii="Calibri" w:hAnsi="Calibri" w:cs="Helvetica"/>
                <w:i/>
                <w:color w:val="FFFFFF" w:themeColor="background1"/>
                <w:sz w:val="20"/>
                <w:szCs w:val="20"/>
              </w:rPr>
            </w:pPr>
            <w:r w:rsidRPr="002F06F9">
              <w:rPr>
                <w:rFonts w:ascii="Calibri" w:hAnsi="Calibri" w:cs="Helvetica"/>
                <w:i/>
                <w:color w:val="FFFFFF" w:themeColor="background1"/>
                <w:sz w:val="20"/>
                <w:szCs w:val="20"/>
              </w:rPr>
              <w:t>IFSP Development</w:t>
            </w:r>
          </w:p>
        </w:tc>
        <w:tc>
          <w:tcPr>
            <w:tcW w:w="6750" w:type="dxa"/>
            <w:shd w:val="clear" w:color="auto" w:fill="E36C0A" w:themeFill="accent6" w:themeFillShade="BF"/>
          </w:tcPr>
          <w:p w:rsidR="00395D12" w:rsidRPr="002F06F9" w:rsidRDefault="00395D12" w:rsidP="004432EF">
            <w:pPr>
              <w:autoSpaceDE w:val="0"/>
              <w:autoSpaceDN w:val="0"/>
              <w:adjustRightInd w:val="0"/>
              <w:rPr>
                <w:rFonts w:ascii="Calibri" w:hAnsi="Calibri" w:cs="Helvetica"/>
                <w:i/>
                <w:color w:val="FFFFFF" w:themeColor="background1"/>
                <w:sz w:val="20"/>
                <w:szCs w:val="20"/>
              </w:rPr>
            </w:pPr>
            <w:r w:rsidRPr="002F06F9">
              <w:rPr>
                <w:rFonts w:ascii="Calibri" w:hAnsi="Calibri" w:cs="Helvetica"/>
                <w:i/>
                <w:color w:val="FFFFFF" w:themeColor="background1"/>
                <w:sz w:val="20"/>
                <w:szCs w:val="20"/>
              </w:rPr>
              <w:t>Examples</w:t>
            </w:r>
          </w:p>
        </w:tc>
        <w:tc>
          <w:tcPr>
            <w:tcW w:w="663" w:type="dxa"/>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4" w:type="dxa"/>
            <w:shd w:val="clear" w:color="auto" w:fill="F2F2F2" w:themeFill="background1" w:themeFillShade="F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Partly</w:t>
            </w:r>
          </w:p>
        </w:tc>
        <w:tc>
          <w:tcPr>
            <w:tcW w:w="664" w:type="dxa"/>
            <w:gridSpan w:val="2"/>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3" w:type="dxa"/>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gridSpan w:val="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w:t>
            </w:r>
          </w:p>
        </w:tc>
        <w:tc>
          <w:tcPr>
            <w:tcW w:w="664" w:type="dxa"/>
            <w:shd w:val="clear" w:color="auto" w:fill="F2F2F2" w:themeFill="background1" w:themeFillShade="F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Soon</w:t>
            </w:r>
          </w:p>
        </w:tc>
        <w:tc>
          <w:tcPr>
            <w:tcW w:w="664" w:type="dxa"/>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Later</w:t>
            </w:r>
          </w:p>
        </w:tc>
      </w:tr>
      <w:tr w:rsidR="00943F3A" w:rsidRPr="00DA01A0" w:rsidTr="00395D12">
        <w:tc>
          <w:tcPr>
            <w:tcW w:w="3240" w:type="dxa"/>
          </w:tcPr>
          <w:p w:rsidR="00943F3A" w:rsidRPr="00DA01A0" w:rsidRDefault="00943F3A" w:rsidP="00B81D25">
            <w:pPr>
              <w:autoSpaceDE w:val="0"/>
              <w:autoSpaceDN w:val="0"/>
              <w:adjustRightInd w:val="0"/>
              <w:jc w:val="left"/>
              <w:rPr>
                <w:rFonts w:ascii="Calibri" w:hAnsi="Calibri" w:cs="Helvetica"/>
                <w:sz w:val="20"/>
                <w:szCs w:val="20"/>
              </w:rPr>
            </w:pPr>
            <w:r w:rsidRPr="00DA01A0">
              <w:rPr>
                <w:rFonts w:ascii="Calibri" w:hAnsi="Calibri" w:cs="Helvetica"/>
                <w:sz w:val="20"/>
                <w:szCs w:val="20"/>
              </w:rPr>
              <w:t>The 3 global outcomes are used as the framework to document a narrative of the child’s functioning and includes space for COS culminating statements.</w:t>
            </w:r>
          </w:p>
        </w:tc>
        <w:tc>
          <w:tcPr>
            <w:tcW w:w="6750" w:type="dxa"/>
          </w:tcPr>
          <w:p w:rsidR="00943F3A" w:rsidRPr="00DA01A0" w:rsidRDefault="00943F3A" w:rsidP="00B81D25">
            <w:pPr>
              <w:autoSpaceDE w:val="0"/>
              <w:autoSpaceDN w:val="0"/>
              <w:adjustRightInd w:val="0"/>
              <w:jc w:val="left"/>
              <w:rPr>
                <w:rFonts w:ascii="Calibri" w:hAnsi="Calibri" w:cs="Helvetica"/>
                <w:i/>
                <w:sz w:val="20"/>
                <w:szCs w:val="20"/>
              </w:rPr>
            </w:pPr>
            <w:r w:rsidRPr="00DA01A0">
              <w:rPr>
                <w:rFonts w:ascii="Calibri" w:hAnsi="Calibri" w:cs="Helvetica"/>
                <w:i/>
                <w:sz w:val="20"/>
                <w:szCs w:val="20"/>
              </w:rPr>
              <w:t xml:space="preserve">A program organizes the IFSP PLOD by the 3 global outcomes, incorporating information for all 5 domains of development, and including a culminating statement that defines the COS rating. </w:t>
            </w:r>
          </w:p>
        </w:tc>
        <w:tc>
          <w:tcPr>
            <w:tcW w:w="663" w:type="dxa"/>
          </w:tcPr>
          <w:p w:rsidR="00943F3A" w:rsidRPr="00DA01A0" w:rsidRDefault="00943F3A"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943F3A" w:rsidRPr="00DA01A0" w:rsidRDefault="00943F3A"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943F3A" w:rsidRPr="00DA01A0" w:rsidRDefault="00943F3A" w:rsidP="00B409B8">
            <w:pPr>
              <w:autoSpaceDE w:val="0"/>
              <w:autoSpaceDN w:val="0"/>
              <w:adjustRightInd w:val="0"/>
              <w:jc w:val="left"/>
              <w:rPr>
                <w:rFonts w:ascii="Calibri" w:hAnsi="Calibri" w:cs="Helvetica"/>
                <w:sz w:val="20"/>
                <w:szCs w:val="20"/>
              </w:rPr>
            </w:pPr>
          </w:p>
        </w:tc>
        <w:tc>
          <w:tcPr>
            <w:tcW w:w="664" w:type="dxa"/>
          </w:tcPr>
          <w:p w:rsidR="00943F3A" w:rsidRPr="00DA01A0" w:rsidRDefault="00943F3A"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943F3A" w:rsidRPr="00DA01A0" w:rsidRDefault="00943F3A" w:rsidP="00B409B8">
            <w:pPr>
              <w:autoSpaceDE w:val="0"/>
              <w:autoSpaceDN w:val="0"/>
              <w:adjustRightInd w:val="0"/>
              <w:jc w:val="left"/>
              <w:rPr>
                <w:rFonts w:ascii="Calibri" w:hAnsi="Calibri" w:cs="Helvetica"/>
                <w:sz w:val="20"/>
                <w:szCs w:val="20"/>
              </w:rPr>
            </w:pPr>
          </w:p>
        </w:tc>
        <w:tc>
          <w:tcPr>
            <w:tcW w:w="664" w:type="dxa"/>
            <w:gridSpan w:val="2"/>
          </w:tcPr>
          <w:p w:rsidR="00943F3A" w:rsidRPr="00DA01A0" w:rsidRDefault="00943F3A"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943F3A" w:rsidRPr="00DA01A0" w:rsidRDefault="00943F3A"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943F3A" w:rsidRPr="00DA01A0" w:rsidRDefault="00943F3A" w:rsidP="00B409B8">
            <w:pPr>
              <w:autoSpaceDE w:val="0"/>
              <w:autoSpaceDN w:val="0"/>
              <w:adjustRightInd w:val="0"/>
              <w:jc w:val="left"/>
              <w:rPr>
                <w:rFonts w:ascii="Calibri" w:hAnsi="Calibri" w:cs="Helvetica"/>
                <w:sz w:val="20"/>
                <w:szCs w:val="20"/>
              </w:rPr>
            </w:pPr>
          </w:p>
        </w:tc>
      </w:tr>
      <w:tr w:rsidR="00395D12" w:rsidRPr="00DA01A0" w:rsidTr="00395D12">
        <w:tc>
          <w:tcPr>
            <w:tcW w:w="3240" w:type="dxa"/>
          </w:tcPr>
          <w:p w:rsidR="00BE0CB7" w:rsidRPr="00DA01A0" w:rsidRDefault="00B162F2" w:rsidP="00B409B8">
            <w:pPr>
              <w:autoSpaceDE w:val="0"/>
              <w:autoSpaceDN w:val="0"/>
              <w:adjustRightInd w:val="0"/>
              <w:jc w:val="left"/>
              <w:rPr>
                <w:rFonts w:ascii="Calibri" w:hAnsi="Calibri" w:cs="Helvetica"/>
                <w:sz w:val="20"/>
                <w:szCs w:val="20"/>
              </w:rPr>
            </w:pPr>
            <w:r w:rsidRPr="00DA01A0">
              <w:rPr>
                <w:rFonts w:ascii="Calibri" w:hAnsi="Calibri" w:cs="Helvetica"/>
                <w:sz w:val="20"/>
                <w:szCs w:val="20"/>
              </w:rPr>
              <w:t>Based on all information already gathered, t</w:t>
            </w:r>
            <w:r w:rsidR="003A7F2F" w:rsidRPr="00DA01A0">
              <w:rPr>
                <w:rFonts w:ascii="Calibri" w:hAnsi="Calibri" w:cs="Helvetica"/>
                <w:sz w:val="20"/>
                <w:szCs w:val="20"/>
              </w:rPr>
              <w:t xml:space="preserve">he rating process is completed with </w:t>
            </w:r>
            <w:r w:rsidR="004B24E2" w:rsidRPr="00DA01A0">
              <w:rPr>
                <w:rFonts w:ascii="Calibri" w:hAnsi="Calibri" w:cs="Helvetica"/>
                <w:sz w:val="20"/>
                <w:szCs w:val="20"/>
              </w:rPr>
              <w:t>the family or reviewed with the family</w:t>
            </w:r>
            <w:r w:rsidR="003A7F2F" w:rsidRPr="00DA01A0">
              <w:rPr>
                <w:rFonts w:ascii="Calibri" w:hAnsi="Calibri" w:cs="Helvetica"/>
                <w:sz w:val="20"/>
                <w:szCs w:val="20"/>
              </w:rPr>
              <w:t xml:space="preserve">. </w:t>
            </w:r>
          </w:p>
          <w:p w:rsidR="00BE0CB7" w:rsidRPr="00DA01A0" w:rsidRDefault="00BE0CB7" w:rsidP="00B409B8">
            <w:pPr>
              <w:autoSpaceDE w:val="0"/>
              <w:autoSpaceDN w:val="0"/>
              <w:adjustRightInd w:val="0"/>
              <w:jc w:val="left"/>
              <w:rPr>
                <w:rFonts w:ascii="Calibri" w:hAnsi="Calibri" w:cs="Helvetica"/>
                <w:sz w:val="20"/>
                <w:szCs w:val="20"/>
              </w:rPr>
            </w:pPr>
          </w:p>
          <w:p w:rsidR="00BE0CB7" w:rsidRPr="00DA01A0" w:rsidRDefault="00BE0CB7" w:rsidP="00B409B8">
            <w:pPr>
              <w:autoSpaceDE w:val="0"/>
              <w:autoSpaceDN w:val="0"/>
              <w:adjustRightInd w:val="0"/>
              <w:jc w:val="left"/>
              <w:rPr>
                <w:rFonts w:ascii="Calibri" w:hAnsi="Calibri" w:cs="Helvetica"/>
                <w:sz w:val="20"/>
                <w:szCs w:val="20"/>
              </w:rPr>
            </w:pPr>
          </w:p>
        </w:tc>
        <w:tc>
          <w:tcPr>
            <w:tcW w:w="6750" w:type="dxa"/>
          </w:tcPr>
          <w:p w:rsidR="00BE0CB7" w:rsidRPr="00DA01A0" w:rsidRDefault="003A7F2F" w:rsidP="003A7F2F">
            <w:pPr>
              <w:autoSpaceDE w:val="0"/>
              <w:autoSpaceDN w:val="0"/>
              <w:adjustRightInd w:val="0"/>
              <w:jc w:val="left"/>
              <w:rPr>
                <w:rFonts w:ascii="Calibri" w:hAnsi="Calibri" w:cs="Helvetica"/>
                <w:i/>
                <w:sz w:val="20"/>
                <w:szCs w:val="20"/>
              </w:rPr>
            </w:pPr>
            <w:r w:rsidRPr="00DA01A0">
              <w:rPr>
                <w:rFonts w:ascii="Calibri" w:hAnsi="Calibri" w:cs="Helvetica"/>
                <w:i/>
                <w:sz w:val="20"/>
                <w:szCs w:val="20"/>
              </w:rPr>
              <w:t xml:space="preserve">As we talked earlier, in addition to considering your child’s functioning relative to these 3 global outcomes we will identify with you how your child is functioning relative to other children his age. This information not only helps us help you support your child’s development, it helps us understand how children benefit from participation in our early intervention program.  Later we’ll invite you to share information about how you benefit from participating in the program. </w:t>
            </w: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395D12" w:rsidRPr="00DA01A0" w:rsidTr="00395D12">
        <w:tc>
          <w:tcPr>
            <w:tcW w:w="3240" w:type="dxa"/>
          </w:tcPr>
          <w:p w:rsidR="00632372" w:rsidRPr="00DA01A0" w:rsidRDefault="00632372" w:rsidP="00632372">
            <w:pPr>
              <w:autoSpaceDE w:val="0"/>
              <w:autoSpaceDN w:val="0"/>
              <w:adjustRightInd w:val="0"/>
              <w:jc w:val="left"/>
              <w:rPr>
                <w:rFonts w:ascii="Calibri" w:hAnsi="Calibri" w:cs="Helvetica"/>
                <w:i/>
                <w:color w:val="808080" w:themeColor="background1" w:themeShade="80"/>
                <w:sz w:val="20"/>
                <w:szCs w:val="20"/>
              </w:rPr>
            </w:pPr>
            <w:r w:rsidRPr="00DA01A0">
              <w:rPr>
                <w:rFonts w:ascii="Calibri" w:hAnsi="Calibri" w:cs="Helvetica"/>
                <w:i/>
                <w:color w:val="808080" w:themeColor="background1" w:themeShade="80"/>
                <w:sz w:val="20"/>
                <w:szCs w:val="20"/>
              </w:rPr>
              <w:t>Other:</w:t>
            </w:r>
          </w:p>
          <w:p w:rsidR="00632372" w:rsidRPr="00DA01A0" w:rsidRDefault="00632372" w:rsidP="00B409B8">
            <w:pPr>
              <w:autoSpaceDE w:val="0"/>
              <w:autoSpaceDN w:val="0"/>
              <w:adjustRightInd w:val="0"/>
              <w:jc w:val="left"/>
              <w:rPr>
                <w:rFonts w:ascii="Calibri" w:hAnsi="Calibri" w:cs="Helvetica"/>
                <w:sz w:val="20"/>
                <w:szCs w:val="20"/>
              </w:rPr>
            </w:pPr>
          </w:p>
        </w:tc>
        <w:tc>
          <w:tcPr>
            <w:tcW w:w="6750" w:type="dxa"/>
          </w:tcPr>
          <w:p w:rsidR="00632372" w:rsidRPr="00DA01A0" w:rsidRDefault="00632372" w:rsidP="003A7F2F">
            <w:pPr>
              <w:autoSpaceDE w:val="0"/>
              <w:autoSpaceDN w:val="0"/>
              <w:adjustRightInd w:val="0"/>
              <w:jc w:val="left"/>
              <w:rPr>
                <w:rFonts w:ascii="Calibri" w:hAnsi="Calibri" w:cs="Helvetica"/>
                <w:i/>
                <w:sz w:val="20"/>
                <w:szCs w:val="20"/>
              </w:rPr>
            </w:pPr>
          </w:p>
        </w:tc>
        <w:tc>
          <w:tcPr>
            <w:tcW w:w="663" w:type="dxa"/>
          </w:tcPr>
          <w:p w:rsidR="00632372" w:rsidRPr="00DA01A0" w:rsidRDefault="00632372"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632372" w:rsidRPr="00DA01A0" w:rsidRDefault="00632372"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632372" w:rsidRPr="00DA01A0" w:rsidRDefault="00632372" w:rsidP="00B409B8">
            <w:pPr>
              <w:autoSpaceDE w:val="0"/>
              <w:autoSpaceDN w:val="0"/>
              <w:adjustRightInd w:val="0"/>
              <w:jc w:val="left"/>
              <w:rPr>
                <w:rFonts w:ascii="Calibri" w:hAnsi="Calibri" w:cs="Helvetica"/>
                <w:sz w:val="20"/>
                <w:szCs w:val="20"/>
              </w:rPr>
            </w:pPr>
          </w:p>
        </w:tc>
        <w:tc>
          <w:tcPr>
            <w:tcW w:w="664" w:type="dxa"/>
          </w:tcPr>
          <w:p w:rsidR="00632372" w:rsidRPr="00DA01A0" w:rsidRDefault="00632372"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632372" w:rsidRPr="00DA01A0" w:rsidRDefault="00632372" w:rsidP="00B409B8">
            <w:pPr>
              <w:autoSpaceDE w:val="0"/>
              <w:autoSpaceDN w:val="0"/>
              <w:adjustRightInd w:val="0"/>
              <w:jc w:val="left"/>
              <w:rPr>
                <w:rFonts w:ascii="Calibri" w:hAnsi="Calibri" w:cs="Helvetica"/>
                <w:sz w:val="20"/>
                <w:szCs w:val="20"/>
              </w:rPr>
            </w:pPr>
          </w:p>
        </w:tc>
        <w:tc>
          <w:tcPr>
            <w:tcW w:w="664" w:type="dxa"/>
            <w:gridSpan w:val="2"/>
          </w:tcPr>
          <w:p w:rsidR="00632372" w:rsidRPr="00DA01A0" w:rsidRDefault="00632372"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632372" w:rsidRPr="00DA01A0" w:rsidRDefault="00632372"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632372" w:rsidRPr="00DA01A0" w:rsidRDefault="00632372" w:rsidP="00B409B8">
            <w:pPr>
              <w:autoSpaceDE w:val="0"/>
              <w:autoSpaceDN w:val="0"/>
              <w:adjustRightInd w:val="0"/>
              <w:jc w:val="left"/>
              <w:rPr>
                <w:rFonts w:ascii="Calibri" w:hAnsi="Calibri" w:cs="Helvetica"/>
                <w:sz w:val="20"/>
                <w:szCs w:val="20"/>
              </w:rPr>
            </w:pPr>
          </w:p>
        </w:tc>
      </w:tr>
      <w:tr w:rsidR="00395D12" w:rsidRPr="00DA01A0" w:rsidTr="002F06F9">
        <w:tc>
          <w:tcPr>
            <w:tcW w:w="3240" w:type="dxa"/>
            <w:shd w:val="clear" w:color="auto" w:fill="E36C0A" w:themeFill="accent6" w:themeFillShade="BF"/>
          </w:tcPr>
          <w:p w:rsidR="00395D12" w:rsidRPr="002F06F9" w:rsidRDefault="00395D12" w:rsidP="00BE0CB7">
            <w:pPr>
              <w:autoSpaceDE w:val="0"/>
              <w:autoSpaceDN w:val="0"/>
              <w:adjustRightInd w:val="0"/>
              <w:rPr>
                <w:rFonts w:ascii="Calibri" w:hAnsi="Calibri" w:cs="Helvetica"/>
                <w:i/>
                <w:color w:val="FFFFFF" w:themeColor="background1"/>
                <w:sz w:val="20"/>
                <w:szCs w:val="20"/>
              </w:rPr>
            </w:pPr>
            <w:r w:rsidRPr="002F06F9">
              <w:rPr>
                <w:rFonts w:ascii="Calibri" w:hAnsi="Calibri" w:cs="Helvetica"/>
                <w:i/>
                <w:color w:val="FFFFFF" w:themeColor="background1"/>
                <w:sz w:val="20"/>
                <w:szCs w:val="20"/>
              </w:rPr>
              <w:t>Service Delivery</w:t>
            </w:r>
          </w:p>
        </w:tc>
        <w:tc>
          <w:tcPr>
            <w:tcW w:w="6750" w:type="dxa"/>
            <w:shd w:val="clear" w:color="auto" w:fill="E36C0A" w:themeFill="accent6" w:themeFillShade="BF"/>
          </w:tcPr>
          <w:p w:rsidR="00395D12" w:rsidRPr="002F06F9" w:rsidRDefault="00395D12" w:rsidP="00BE0CB7">
            <w:pPr>
              <w:autoSpaceDE w:val="0"/>
              <w:autoSpaceDN w:val="0"/>
              <w:adjustRightInd w:val="0"/>
              <w:rPr>
                <w:rFonts w:ascii="Calibri" w:hAnsi="Calibri" w:cs="Helvetica"/>
                <w:i/>
                <w:color w:val="FFFFFF" w:themeColor="background1"/>
                <w:sz w:val="20"/>
                <w:szCs w:val="20"/>
              </w:rPr>
            </w:pPr>
            <w:r w:rsidRPr="002F06F9">
              <w:rPr>
                <w:rFonts w:ascii="Calibri" w:hAnsi="Calibri" w:cs="Helvetica"/>
                <w:i/>
                <w:color w:val="FFFFFF" w:themeColor="background1"/>
                <w:sz w:val="20"/>
                <w:szCs w:val="20"/>
              </w:rPr>
              <w:t>Examples</w:t>
            </w:r>
          </w:p>
        </w:tc>
        <w:tc>
          <w:tcPr>
            <w:tcW w:w="663" w:type="dxa"/>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4" w:type="dxa"/>
            <w:shd w:val="clear" w:color="auto" w:fill="F2F2F2" w:themeFill="background1" w:themeFillShade="F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Partly</w:t>
            </w:r>
          </w:p>
        </w:tc>
        <w:tc>
          <w:tcPr>
            <w:tcW w:w="664" w:type="dxa"/>
            <w:gridSpan w:val="2"/>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3" w:type="dxa"/>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gridSpan w:val="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w:t>
            </w:r>
          </w:p>
        </w:tc>
        <w:tc>
          <w:tcPr>
            <w:tcW w:w="664" w:type="dxa"/>
            <w:shd w:val="clear" w:color="auto" w:fill="F2F2F2" w:themeFill="background1" w:themeFillShade="F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Soon</w:t>
            </w:r>
          </w:p>
        </w:tc>
        <w:tc>
          <w:tcPr>
            <w:tcW w:w="664" w:type="dxa"/>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Later</w:t>
            </w:r>
          </w:p>
        </w:tc>
      </w:tr>
      <w:tr w:rsidR="00395D12" w:rsidRPr="00DA01A0" w:rsidTr="00395D12">
        <w:tc>
          <w:tcPr>
            <w:tcW w:w="3240" w:type="dxa"/>
          </w:tcPr>
          <w:p w:rsidR="00BE0CB7" w:rsidRPr="00DA01A0" w:rsidRDefault="004B24E2" w:rsidP="004B24E2">
            <w:pPr>
              <w:autoSpaceDE w:val="0"/>
              <w:autoSpaceDN w:val="0"/>
              <w:adjustRightInd w:val="0"/>
              <w:jc w:val="left"/>
              <w:rPr>
                <w:rFonts w:ascii="Calibri" w:hAnsi="Calibri" w:cs="Helvetica"/>
                <w:sz w:val="20"/>
                <w:szCs w:val="20"/>
              </w:rPr>
            </w:pPr>
            <w:r w:rsidRPr="00DA01A0">
              <w:rPr>
                <w:rFonts w:ascii="Calibri" w:hAnsi="Calibri" w:cs="Helvetica"/>
                <w:sz w:val="20"/>
                <w:szCs w:val="20"/>
              </w:rPr>
              <w:t xml:space="preserve">A child’s progress in each of the 3 global outcome areas is discussed with the family and other team members. </w:t>
            </w:r>
            <w:r w:rsidR="00BE0CB7" w:rsidRPr="00DA01A0">
              <w:rPr>
                <w:rFonts w:ascii="Calibri" w:hAnsi="Calibri" w:cs="Helvetica"/>
                <w:sz w:val="20"/>
                <w:szCs w:val="20"/>
              </w:rPr>
              <w:t xml:space="preserve"> </w:t>
            </w:r>
          </w:p>
        </w:tc>
        <w:tc>
          <w:tcPr>
            <w:tcW w:w="6750" w:type="dxa"/>
          </w:tcPr>
          <w:p w:rsidR="00BE0CB7" w:rsidRPr="00DA01A0" w:rsidRDefault="007104ED" w:rsidP="00B409B8">
            <w:pPr>
              <w:autoSpaceDE w:val="0"/>
              <w:autoSpaceDN w:val="0"/>
              <w:adjustRightInd w:val="0"/>
              <w:jc w:val="left"/>
              <w:rPr>
                <w:rFonts w:ascii="Calibri" w:hAnsi="Calibri" w:cs="Helvetica"/>
                <w:i/>
                <w:sz w:val="20"/>
                <w:szCs w:val="20"/>
              </w:rPr>
            </w:pPr>
            <w:r w:rsidRPr="00DA01A0">
              <w:rPr>
                <w:rFonts w:ascii="Calibri" w:hAnsi="Calibri" w:cs="Helvetica"/>
                <w:i/>
                <w:sz w:val="20"/>
                <w:szCs w:val="20"/>
              </w:rPr>
              <w:t>…remember when we talked about where Kelly is relative to other children her age. She is now up and walking, using her spoon with minimal spilling, and making choices to tell you what she wants at meal time.  She has definitely made progress in the outcome area “taking action to meet her needs.”</w:t>
            </w: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395D12" w:rsidRPr="00DA01A0" w:rsidTr="00395D12">
        <w:tc>
          <w:tcPr>
            <w:tcW w:w="3240" w:type="dxa"/>
          </w:tcPr>
          <w:p w:rsidR="004432EF" w:rsidRPr="00DA01A0" w:rsidRDefault="004432EF" w:rsidP="004432EF">
            <w:pPr>
              <w:autoSpaceDE w:val="0"/>
              <w:autoSpaceDN w:val="0"/>
              <w:adjustRightInd w:val="0"/>
              <w:jc w:val="left"/>
              <w:rPr>
                <w:rFonts w:ascii="Calibri" w:hAnsi="Calibri" w:cs="Helvetica"/>
                <w:i/>
                <w:color w:val="808080" w:themeColor="background1" w:themeShade="80"/>
                <w:sz w:val="20"/>
                <w:szCs w:val="20"/>
              </w:rPr>
            </w:pPr>
            <w:r w:rsidRPr="00DA01A0">
              <w:rPr>
                <w:rFonts w:ascii="Calibri" w:hAnsi="Calibri" w:cs="Helvetica"/>
                <w:i/>
                <w:color w:val="808080" w:themeColor="background1" w:themeShade="80"/>
                <w:sz w:val="20"/>
                <w:szCs w:val="20"/>
              </w:rPr>
              <w:t>Other:</w:t>
            </w:r>
          </w:p>
          <w:p w:rsidR="00BE0CB7" w:rsidRPr="00DA01A0" w:rsidRDefault="00BE0CB7" w:rsidP="0080512A">
            <w:pPr>
              <w:autoSpaceDE w:val="0"/>
              <w:autoSpaceDN w:val="0"/>
              <w:adjustRightInd w:val="0"/>
              <w:jc w:val="left"/>
              <w:rPr>
                <w:rFonts w:ascii="Calibri" w:hAnsi="Calibri" w:cs="Helvetica"/>
                <w:sz w:val="20"/>
                <w:szCs w:val="20"/>
              </w:rPr>
            </w:pPr>
          </w:p>
        </w:tc>
        <w:tc>
          <w:tcPr>
            <w:tcW w:w="6750" w:type="dxa"/>
          </w:tcPr>
          <w:p w:rsidR="00BE0CB7" w:rsidRPr="00DA01A0" w:rsidRDefault="00BE0CB7" w:rsidP="00B409B8">
            <w:pPr>
              <w:autoSpaceDE w:val="0"/>
              <w:autoSpaceDN w:val="0"/>
              <w:adjustRightInd w:val="0"/>
              <w:jc w:val="left"/>
              <w:rPr>
                <w:rFonts w:ascii="Calibri" w:hAnsi="Calibri" w:cs="Helvetica"/>
                <w:i/>
                <w:sz w:val="20"/>
                <w:szCs w:val="20"/>
              </w:rPr>
            </w:pP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bl>
    <w:p w:rsidR="002F06F9" w:rsidRDefault="002F06F9"/>
    <w:p w:rsidR="002F06F9" w:rsidRDefault="002F06F9"/>
    <w:p w:rsidR="002F06F9" w:rsidRDefault="002F06F9"/>
    <w:p w:rsidR="002F06F9" w:rsidRDefault="002F06F9"/>
    <w:tbl>
      <w:tblPr>
        <w:tblStyle w:val="TableGrid"/>
        <w:tblW w:w="15300" w:type="dxa"/>
        <w:tblInd w:w="-342" w:type="dxa"/>
        <w:tblLayout w:type="fixed"/>
        <w:tblLook w:val="04A0" w:firstRow="1" w:lastRow="0" w:firstColumn="1" w:lastColumn="0" w:noHBand="0" w:noVBand="1"/>
      </w:tblPr>
      <w:tblGrid>
        <w:gridCol w:w="3240"/>
        <w:gridCol w:w="6750"/>
        <w:gridCol w:w="663"/>
        <w:gridCol w:w="664"/>
        <w:gridCol w:w="653"/>
        <w:gridCol w:w="11"/>
        <w:gridCol w:w="664"/>
        <w:gridCol w:w="663"/>
        <w:gridCol w:w="12"/>
        <w:gridCol w:w="652"/>
        <w:gridCol w:w="664"/>
        <w:gridCol w:w="664"/>
      </w:tblGrid>
      <w:tr w:rsidR="002F06F9" w:rsidRPr="00DA01A0" w:rsidTr="00711AB7">
        <w:trPr>
          <w:trHeight w:val="512"/>
        </w:trPr>
        <w:tc>
          <w:tcPr>
            <w:tcW w:w="3240" w:type="dxa"/>
            <w:shd w:val="clear" w:color="auto" w:fill="auto"/>
            <w:vAlign w:val="center"/>
          </w:tcPr>
          <w:p w:rsidR="002F06F9" w:rsidRPr="00DA01A0" w:rsidRDefault="002F06F9" w:rsidP="00711AB7">
            <w:pPr>
              <w:autoSpaceDE w:val="0"/>
              <w:autoSpaceDN w:val="0"/>
              <w:adjustRightInd w:val="0"/>
              <w:rPr>
                <w:rFonts w:ascii="Calibri" w:hAnsi="Calibri" w:cs="Helvetica"/>
                <w:b/>
                <w:sz w:val="20"/>
                <w:szCs w:val="20"/>
              </w:rPr>
            </w:pPr>
            <w:r w:rsidRPr="00DA01A0">
              <w:rPr>
                <w:rFonts w:ascii="Calibri" w:hAnsi="Calibri" w:cs="Helvetica"/>
                <w:b/>
                <w:sz w:val="20"/>
                <w:szCs w:val="20"/>
              </w:rPr>
              <w:t>IFSP Process</w:t>
            </w:r>
          </w:p>
        </w:tc>
        <w:tc>
          <w:tcPr>
            <w:tcW w:w="6750" w:type="dxa"/>
            <w:shd w:val="clear" w:color="auto" w:fill="auto"/>
            <w:vAlign w:val="center"/>
          </w:tcPr>
          <w:p w:rsidR="002F06F9" w:rsidRPr="00DA01A0" w:rsidRDefault="002F06F9" w:rsidP="00711AB7">
            <w:pPr>
              <w:autoSpaceDE w:val="0"/>
              <w:autoSpaceDN w:val="0"/>
              <w:adjustRightInd w:val="0"/>
              <w:rPr>
                <w:rFonts w:ascii="Calibri" w:hAnsi="Calibri" w:cs="Helvetica"/>
                <w:b/>
                <w:i/>
                <w:sz w:val="20"/>
                <w:szCs w:val="20"/>
              </w:rPr>
            </w:pPr>
            <w:r w:rsidRPr="00DA01A0">
              <w:rPr>
                <w:rFonts w:ascii="Calibri" w:hAnsi="Calibri" w:cs="Helvetica"/>
                <w:b/>
                <w:i/>
                <w:sz w:val="20"/>
                <w:szCs w:val="20"/>
              </w:rPr>
              <w:t>Examples</w:t>
            </w:r>
          </w:p>
        </w:tc>
        <w:tc>
          <w:tcPr>
            <w:tcW w:w="1980" w:type="dxa"/>
            <w:gridSpan w:val="3"/>
            <w:vAlign w:val="center"/>
          </w:tcPr>
          <w:p w:rsidR="002F06F9" w:rsidRPr="00DA01A0" w:rsidRDefault="002F06F9" w:rsidP="00711AB7">
            <w:pPr>
              <w:autoSpaceDE w:val="0"/>
              <w:autoSpaceDN w:val="0"/>
              <w:adjustRightInd w:val="0"/>
              <w:rPr>
                <w:rFonts w:ascii="Arial Narrow" w:hAnsi="Arial Narrow" w:cs="Helvetica"/>
                <w:b/>
                <w:sz w:val="20"/>
                <w:szCs w:val="20"/>
              </w:rPr>
            </w:pPr>
            <w:r w:rsidRPr="00DA01A0">
              <w:rPr>
                <w:rFonts w:ascii="Arial Narrow" w:hAnsi="Arial Narrow" w:cs="Helvetica"/>
                <w:b/>
                <w:sz w:val="20"/>
                <w:szCs w:val="20"/>
              </w:rPr>
              <w:t>In place?</w:t>
            </w:r>
          </w:p>
        </w:tc>
        <w:tc>
          <w:tcPr>
            <w:tcW w:w="1350" w:type="dxa"/>
            <w:gridSpan w:val="4"/>
            <w:vAlign w:val="center"/>
          </w:tcPr>
          <w:p w:rsidR="002F06F9" w:rsidRPr="00DA01A0" w:rsidRDefault="002F06F9" w:rsidP="00711AB7">
            <w:pPr>
              <w:autoSpaceDE w:val="0"/>
              <w:autoSpaceDN w:val="0"/>
              <w:adjustRightInd w:val="0"/>
              <w:rPr>
                <w:rFonts w:ascii="Arial Narrow" w:hAnsi="Arial Narrow" w:cs="Helvetica"/>
                <w:b/>
                <w:sz w:val="20"/>
                <w:szCs w:val="20"/>
              </w:rPr>
            </w:pPr>
            <w:r w:rsidRPr="00DA01A0">
              <w:rPr>
                <w:rFonts w:ascii="Arial Narrow" w:hAnsi="Arial Narrow" w:cs="Helvetica"/>
                <w:b/>
                <w:sz w:val="20"/>
                <w:szCs w:val="20"/>
              </w:rPr>
              <w:t>Worth exploring or improving?</w:t>
            </w:r>
          </w:p>
        </w:tc>
        <w:tc>
          <w:tcPr>
            <w:tcW w:w="1980" w:type="dxa"/>
            <w:gridSpan w:val="3"/>
            <w:vAlign w:val="center"/>
          </w:tcPr>
          <w:p w:rsidR="002F06F9" w:rsidRPr="00DA01A0" w:rsidRDefault="002F06F9" w:rsidP="00711AB7">
            <w:pPr>
              <w:autoSpaceDE w:val="0"/>
              <w:autoSpaceDN w:val="0"/>
              <w:adjustRightInd w:val="0"/>
              <w:rPr>
                <w:rFonts w:ascii="Arial Narrow" w:hAnsi="Arial Narrow" w:cs="Helvetica"/>
                <w:b/>
                <w:sz w:val="20"/>
                <w:szCs w:val="20"/>
              </w:rPr>
            </w:pPr>
            <w:r w:rsidRPr="00DA01A0">
              <w:rPr>
                <w:rFonts w:ascii="Arial Narrow" w:hAnsi="Arial Narrow" w:cs="Helvetica"/>
                <w:b/>
                <w:sz w:val="20"/>
                <w:szCs w:val="20"/>
              </w:rPr>
              <w:t>Priority</w:t>
            </w:r>
          </w:p>
        </w:tc>
      </w:tr>
      <w:tr w:rsidR="00395D12" w:rsidRPr="00DA01A0" w:rsidTr="002F06F9">
        <w:tc>
          <w:tcPr>
            <w:tcW w:w="3240" w:type="dxa"/>
            <w:shd w:val="clear" w:color="auto" w:fill="E36C0A" w:themeFill="accent6" w:themeFillShade="BF"/>
          </w:tcPr>
          <w:p w:rsidR="00395D12" w:rsidRPr="002F06F9" w:rsidRDefault="00395D12" w:rsidP="00BE0CB7">
            <w:pPr>
              <w:autoSpaceDE w:val="0"/>
              <w:autoSpaceDN w:val="0"/>
              <w:adjustRightInd w:val="0"/>
              <w:rPr>
                <w:rFonts w:ascii="Calibri" w:hAnsi="Calibri" w:cs="Helvetica"/>
                <w:i/>
                <w:color w:val="FFFFFF" w:themeColor="background1"/>
                <w:sz w:val="20"/>
                <w:szCs w:val="20"/>
              </w:rPr>
            </w:pPr>
            <w:r w:rsidRPr="002F06F9">
              <w:rPr>
                <w:rFonts w:ascii="Calibri" w:hAnsi="Calibri" w:cs="Helvetica"/>
                <w:i/>
                <w:color w:val="FFFFFF" w:themeColor="background1"/>
                <w:sz w:val="20"/>
                <w:szCs w:val="20"/>
              </w:rPr>
              <w:t>Transition</w:t>
            </w:r>
          </w:p>
        </w:tc>
        <w:tc>
          <w:tcPr>
            <w:tcW w:w="6750" w:type="dxa"/>
            <w:shd w:val="clear" w:color="auto" w:fill="E36C0A" w:themeFill="accent6" w:themeFillShade="BF"/>
          </w:tcPr>
          <w:p w:rsidR="00395D12" w:rsidRPr="002F06F9" w:rsidRDefault="00395D12" w:rsidP="00BE0CB7">
            <w:pPr>
              <w:autoSpaceDE w:val="0"/>
              <w:autoSpaceDN w:val="0"/>
              <w:adjustRightInd w:val="0"/>
              <w:rPr>
                <w:rFonts w:ascii="Calibri" w:hAnsi="Calibri" w:cs="Helvetica"/>
                <w:i/>
                <w:color w:val="FFFFFF" w:themeColor="background1"/>
                <w:sz w:val="20"/>
                <w:szCs w:val="20"/>
              </w:rPr>
            </w:pPr>
            <w:r w:rsidRPr="002F06F9">
              <w:rPr>
                <w:rFonts w:ascii="Calibri" w:hAnsi="Calibri" w:cs="Helvetica"/>
                <w:i/>
                <w:color w:val="FFFFFF" w:themeColor="background1"/>
                <w:sz w:val="20"/>
                <w:szCs w:val="20"/>
              </w:rPr>
              <w:t>Examples</w:t>
            </w:r>
          </w:p>
        </w:tc>
        <w:tc>
          <w:tcPr>
            <w:tcW w:w="663" w:type="dxa"/>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4" w:type="dxa"/>
            <w:shd w:val="clear" w:color="auto" w:fill="F2F2F2" w:themeFill="background1" w:themeFillShade="F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Partly</w:t>
            </w:r>
          </w:p>
        </w:tc>
        <w:tc>
          <w:tcPr>
            <w:tcW w:w="664" w:type="dxa"/>
            <w:gridSpan w:val="2"/>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Yes</w:t>
            </w:r>
          </w:p>
        </w:tc>
        <w:tc>
          <w:tcPr>
            <w:tcW w:w="663" w:type="dxa"/>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t>
            </w:r>
          </w:p>
        </w:tc>
        <w:tc>
          <w:tcPr>
            <w:tcW w:w="664" w:type="dxa"/>
            <w:gridSpan w:val="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Now</w:t>
            </w:r>
          </w:p>
        </w:tc>
        <w:tc>
          <w:tcPr>
            <w:tcW w:w="664" w:type="dxa"/>
            <w:shd w:val="clear" w:color="auto" w:fill="F2F2F2" w:themeFill="background1" w:themeFillShade="F2"/>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Soon</w:t>
            </w:r>
          </w:p>
        </w:tc>
        <w:tc>
          <w:tcPr>
            <w:tcW w:w="664" w:type="dxa"/>
            <w:shd w:val="clear" w:color="auto" w:fill="D9D9D9" w:themeFill="background1" w:themeFillShade="D9"/>
          </w:tcPr>
          <w:p w:rsidR="00395D12" w:rsidRPr="00DA01A0" w:rsidRDefault="00395D12" w:rsidP="009513C8">
            <w:pPr>
              <w:autoSpaceDE w:val="0"/>
              <w:autoSpaceDN w:val="0"/>
              <w:adjustRightInd w:val="0"/>
              <w:rPr>
                <w:rFonts w:ascii="Arial Narrow" w:hAnsi="Arial Narrow" w:cs="Helvetica"/>
                <w:sz w:val="20"/>
                <w:szCs w:val="20"/>
              </w:rPr>
            </w:pPr>
            <w:r w:rsidRPr="00DA01A0">
              <w:rPr>
                <w:rFonts w:ascii="Arial Narrow" w:hAnsi="Arial Narrow" w:cs="Helvetica"/>
                <w:sz w:val="20"/>
                <w:szCs w:val="20"/>
              </w:rPr>
              <w:t>Later</w:t>
            </w:r>
          </w:p>
        </w:tc>
      </w:tr>
      <w:tr w:rsidR="00395D12" w:rsidRPr="00DA01A0" w:rsidTr="00395D12">
        <w:tc>
          <w:tcPr>
            <w:tcW w:w="3240" w:type="dxa"/>
          </w:tcPr>
          <w:p w:rsidR="00BE0CB7" w:rsidRPr="00DA01A0" w:rsidRDefault="004B24E2" w:rsidP="004B24E2">
            <w:pPr>
              <w:autoSpaceDE w:val="0"/>
              <w:autoSpaceDN w:val="0"/>
              <w:adjustRightInd w:val="0"/>
              <w:jc w:val="left"/>
              <w:rPr>
                <w:rFonts w:ascii="Calibri" w:hAnsi="Calibri" w:cs="Helvetica"/>
                <w:sz w:val="20"/>
                <w:szCs w:val="20"/>
              </w:rPr>
            </w:pPr>
            <w:r w:rsidRPr="00DA01A0">
              <w:rPr>
                <w:rFonts w:ascii="Calibri" w:hAnsi="Calibri" w:cs="Helvetica"/>
                <w:sz w:val="20"/>
                <w:szCs w:val="20"/>
              </w:rPr>
              <w:t xml:space="preserve">The exit COS is completed, with family input. </w:t>
            </w:r>
          </w:p>
        </w:tc>
        <w:tc>
          <w:tcPr>
            <w:tcW w:w="6750" w:type="dxa"/>
          </w:tcPr>
          <w:p w:rsidR="00BE0CB7" w:rsidRPr="00DA01A0" w:rsidRDefault="00B71FA9" w:rsidP="00B409B8">
            <w:pPr>
              <w:autoSpaceDE w:val="0"/>
              <w:autoSpaceDN w:val="0"/>
              <w:adjustRightInd w:val="0"/>
              <w:jc w:val="left"/>
              <w:rPr>
                <w:rFonts w:ascii="Calibri" w:hAnsi="Calibri" w:cs="Helvetica"/>
                <w:i/>
                <w:sz w:val="20"/>
                <w:szCs w:val="20"/>
              </w:rPr>
            </w:pPr>
            <w:r w:rsidRPr="00DA01A0">
              <w:rPr>
                <w:rFonts w:ascii="Calibri" w:hAnsi="Calibri" w:cs="Helvetica"/>
                <w:i/>
                <w:sz w:val="20"/>
                <w:szCs w:val="20"/>
              </w:rPr>
              <w:t>The program completes the exit COS before the family transitions.</w:t>
            </w: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395D12" w:rsidRPr="00DA01A0" w:rsidTr="00395D12">
        <w:tc>
          <w:tcPr>
            <w:tcW w:w="3240" w:type="dxa"/>
          </w:tcPr>
          <w:p w:rsidR="00BE0CB7" w:rsidRPr="00DA01A0" w:rsidRDefault="00B71FA9" w:rsidP="00B409B8">
            <w:pPr>
              <w:autoSpaceDE w:val="0"/>
              <w:autoSpaceDN w:val="0"/>
              <w:adjustRightInd w:val="0"/>
              <w:jc w:val="left"/>
              <w:rPr>
                <w:rFonts w:ascii="Calibri" w:hAnsi="Calibri" w:cs="Helvetica"/>
                <w:sz w:val="20"/>
                <w:szCs w:val="20"/>
              </w:rPr>
            </w:pPr>
            <w:r w:rsidRPr="00DA01A0">
              <w:rPr>
                <w:rFonts w:ascii="Calibri" w:hAnsi="Calibri" w:cs="Helvetica"/>
                <w:sz w:val="20"/>
                <w:szCs w:val="20"/>
              </w:rPr>
              <w:t>The exit rating and information is shared with the receiving agency, as appropriate.</w:t>
            </w:r>
          </w:p>
        </w:tc>
        <w:tc>
          <w:tcPr>
            <w:tcW w:w="6750" w:type="dxa"/>
          </w:tcPr>
          <w:p w:rsidR="00BE0CB7" w:rsidRPr="00DA01A0" w:rsidRDefault="00B71FA9" w:rsidP="00B409B8">
            <w:pPr>
              <w:autoSpaceDE w:val="0"/>
              <w:autoSpaceDN w:val="0"/>
              <w:adjustRightInd w:val="0"/>
              <w:jc w:val="left"/>
              <w:rPr>
                <w:rFonts w:ascii="Calibri" w:hAnsi="Calibri" w:cs="Helvetica"/>
                <w:i/>
                <w:sz w:val="20"/>
                <w:szCs w:val="20"/>
              </w:rPr>
            </w:pPr>
            <w:r w:rsidRPr="00DA01A0">
              <w:rPr>
                <w:rFonts w:ascii="Calibri" w:hAnsi="Calibri" w:cs="Helvetica"/>
                <w:i/>
                <w:sz w:val="20"/>
                <w:szCs w:val="20"/>
              </w:rPr>
              <w:t>The local program h</w:t>
            </w:r>
            <w:bookmarkStart w:id="0" w:name="_GoBack"/>
            <w:bookmarkEnd w:id="0"/>
            <w:r w:rsidRPr="00DA01A0">
              <w:rPr>
                <w:rFonts w:ascii="Calibri" w:hAnsi="Calibri" w:cs="Helvetica"/>
                <w:i/>
                <w:sz w:val="20"/>
                <w:szCs w:val="20"/>
              </w:rPr>
              <w:t xml:space="preserve">as a mechanism and </w:t>
            </w:r>
            <w:proofErr w:type="gramStart"/>
            <w:r w:rsidRPr="00DA01A0">
              <w:rPr>
                <w:rFonts w:ascii="Calibri" w:hAnsi="Calibri" w:cs="Helvetica"/>
                <w:i/>
                <w:sz w:val="20"/>
                <w:szCs w:val="20"/>
              </w:rPr>
              <w:t>agreement to share the COS exit</w:t>
            </w:r>
            <w:proofErr w:type="gramEnd"/>
            <w:r w:rsidRPr="00DA01A0">
              <w:rPr>
                <w:rFonts w:ascii="Calibri" w:hAnsi="Calibri" w:cs="Helvetica"/>
                <w:i/>
                <w:sz w:val="20"/>
                <w:szCs w:val="20"/>
              </w:rPr>
              <w:t xml:space="preserve"> with the receiving Part B preschool program.</w:t>
            </w:r>
          </w:p>
        </w:tc>
        <w:tc>
          <w:tcPr>
            <w:tcW w:w="663"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tcPr>
          <w:p w:rsidR="00BE0CB7" w:rsidRPr="00DA01A0"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gridSpan w:val="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BE0CB7" w:rsidRPr="00DA01A0"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BE0CB7" w:rsidRPr="00DA01A0" w:rsidRDefault="00BE0CB7" w:rsidP="00B409B8">
            <w:pPr>
              <w:autoSpaceDE w:val="0"/>
              <w:autoSpaceDN w:val="0"/>
              <w:adjustRightInd w:val="0"/>
              <w:jc w:val="left"/>
              <w:rPr>
                <w:rFonts w:ascii="Calibri" w:hAnsi="Calibri" w:cs="Helvetica"/>
                <w:sz w:val="20"/>
                <w:szCs w:val="20"/>
              </w:rPr>
            </w:pPr>
          </w:p>
        </w:tc>
      </w:tr>
      <w:tr w:rsidR="00395D12" w:rsidRPr="00DA01A0" w:rsidTr="00395D12">
        <w:tc>
          <w:tcPr>
            <w:tcW w:w="3240" w:type="dxa"/>
          </w:tcPr>
          <w:p w:rsidR="00260991" w:rsidRPr="00DA01A0" w:rsidRDefault="00260991" w:rsidP="00260991">
            <w:pPr>
              <w:autoSpaceDE w:val="0"/>
              <w:autoSpaceDN w:val="0"/>
              <w:adjustRightInd w:val="0"/>
              <w:jc w:val="left"/>
              <w:rPr>
                <w:rFonts w:ascii="Calibri" w:hAnsi="Calibri" w:cs="Helvetica"/>
                <w:i/>
                <w:color w:val="808080" w:themeColor="background1" w:themeShade="80"/>
                <w:sz w:val="20"/>
                <w:szCs w:val="20"/>
              </w:rPr>
            </w:pPr>
            <w:r w:rsidRPr="00DA01A0">
              <w:rPr>
                <w:rFonts w:ascii="Calibri" w:hAnsi="Calibri" w:cs="Helvetica"/>
                <w:i/>
                <w:color w:val="808080" w:themeColor="background1" w:themeShade="80"/>
                <w:sz w:val="20"/>
                <w:szCs w:val="20"/>
              </w:rPr>
              <w:t>Other:</w:t>
            </w:r>
          </w:p>
          <w:p w:rsidR="00260991" w:rsidRPr="00DA01A0" w:rsidRDefault="00260991" w:rsidP="00B409B8">
            <w:pPr>
              <w:autoSpaceDE w:val="0"/>
              <w:autoSpaceDN w:val="0"/>
              <w:adjustRightInd w:val="0"/>
              <w:jc w:val="left"/>
              <w:rPr>
                <w:rFonts w:ascii="Calibri" w:hAnsi="Calibri" w:cs="Helvetica"/>
                <w:sz w:val="20"/>
                <w:szCs w:val="20"/>
              </w:rPr>
            </w:pPr>
          </w:p>
        </w:tc>
        <w:tc>
          <w:tcPr>
            <w:tcW w:w="6750" w:type="dxa"/>
          </w:tcPr>
          <w:p w:rsidR="00260991" w:rsidRPr="00DA01A0" w:rsidRDefault="00260991" w:rsidP="00B409B8">
            <w:pPr>
              <w:autoSpaceDE w:val="0"/>
              <w:autoSpaceDN w:val="0"/>
              <w:adjustRightInd w:val="0"/>
              <w:jc w:val="left"/>
              <w:rPr>
                <w:rFonts w:ascii="Calibri" w:hAnsi="Calibri" w:cs="Helvetica"/>
                <w:i/>
                <w:sz w:val="20"/>
                <w:szCs w:val="20"/>
              </w:rPr>
            </w:pPr>
          </w:p>
        </w:tc>
        <w:tc>
          <w:tcPr>
            <w:tcW w:w="663" w:type="dxa"/>
          </w:tcPr>
          <w:p w:rsidR="00260991" w:rsidRPr="00DA01A0" w:rsidRDefault="00260991"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260991" w:rsidRPr="00DA01A0" w:rsidRDefault="00260991"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rsidR="00260991" w:rsidRPr="00DA01A0" w:rsidRDefault="00260991" w:rsidP="00B409B8">
            <w:pPr>
              <w:autoSpaceDE w:val="0"/>
              <w:autoSpaceDN w:val="0"/>
              <w:adjustRightInd w:val="0"/>
              <w:jc w:val="left"/>
              <w:rPr>
                <w:rFonts w:ascii="Calibri" w:hAnsi="Calibri" w:cs="Helvetica"/>
                <w:sz w:val="20"/>
                <w:szCs w:val="20"/>
              </w:rPr>
            </w:pPr>
          </w:p>
        </w:tc>
        <w:tc>
          <w:tcPr>
            <w:tcW w:w="664" w:type="dxa"/>
          </w:tcPr>
          <w:p w:rsidR="00260991" w:rsidRPr="00DA01A0" w:rsidRDefault="00260991"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rsidR="00260991" w:rsidRPr="00DA01A0" w:rsidRDefault="00260991" w:rsidP="00B409B8">
            <w:pPr>
              <w:autoSpaceDE w:val="0"/>
              <w:autoSpaceDN w:val="0"/>
              <w:adjustRightInd w:val="0"/>
              <w:jc w:val="left"/>
              <w:rPr>
                <w:rFonts w:ascii="Calibri" w:hAnsi="Calibri" w:cs="Helvetica"/>
                <w:sz w:val="20"/>
                <w:szCs w:val="20"/>
              </w:rPr>
            </w:pPr>
          </w:p>
        </w:tc>
        <w:tc>
          <w:tcPr>
            <w:tcW w:w="664" w:type="dxa"/>
            <w:gridSpan w:val="2"/>
          </w:tcPr>
          <w:p w:rsidR="00260991" w:rsidRPr="00DA01A0" w:rsidRDefault="00260991"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rsidR="00260991" w:rsidRPr="00DA01A0" w:rsidRDefault="00260991"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rsidR="00260991" w:rsidRPr="00DA01A0" w:rsidRDefault="00260991" w:rsidP="00B409B8">
            <w:pPr>
              <w:autoSpaceDE w:val="0"/>
              <w:autoSpaceDN w:val="0"/>
              <w:adjustRightInd w:val="0"/>
              <w:jc w:val="left"/>
              <w:rPr>
                <w:rFonts w:ascii="Calibri" w:hAnsi="Calibri" w:cs="Helvetica"/>
                <w:sz w:val="20"/>
                <w:szCs w:val="20"/>
              </w:rPr>
            </w:pPr>
          </w:p>
        </w:tc>
      </w:tr>
    </w:tbl>
    <w:p w:rsidR="00B409B8" w:rsidRPr="00DA01A0" w:rsidRDefault="00B409B8" w:rsidP="00B409B8">
      <w:pPr>
        <w:autoSpaceDE w:val="0"/>
        <w:autoSpaceDN w:val="0"/>
        <w:adjustRightInd w:val="0"/>
        <w:jc w:val="left"/>
        <w:rPr>
          <w:rFonts w:ascii="Calibri" w:hAnsi="Calibri" w:cs="Helvetica"/>
          <w:color w:val="C10000"/>
          <w:sz w:val="20"/>
          <w:szCs w:val="20"/>
        </w:rPr>
      </w:pPr>
    </w:p>
    <w:p w:rsidR="00B409B8" w:rsidRPr="00DA01A0" w:rsidRDefault="00B409B8" w:rsidP="00B409B8">
      <w:pPr>
        <w:autoSpaceDE w:val="0"/>
        <w:autoSpaceDN w:val="0"/>
        <w:adjustRightInd w:val="0"/>
        <w:jc w:val="left"/>
        <w:rPr>
          <w:rFonts w:ascii="Calibri" w:hAnsi="Calibri" w:cs="Helvetica"/>
          <w:color w:val="C10000"/>
          <w:sz w:val="20"/>
          <w:szCs w:val="20"/>
        </w:rPr>
      </w:pPr>
    </w:p>
    <w:p w:rsidR="00052510" w:rsidRPr="00DA01A0" w:rsidRDefault="00052510" w:rsidP="00052510">
      <w:pPr>
        <w:rPr>
          <w:rFonts w:ascii="Calibri" w:hAnsi="Calibri"/>
          <w:sz w:val="20"/>
          <w:szCs w:val="20"/>
        </w:rPr>
      </w:pPr>
    </w:p>
    <w:p w:rsidR="00B409B8" w:rsidRPr="00DA01A0" w:rsidRDefault="00B409B8" w:rsidP="00B409B8">
      <w:pPr>
        <w:autoSpaceDE w:val="0"/>
        <w:autoSpaceDN w:val="0"/>
        <w:adjustRightInd w:val="0"/>
        <w:jc w:val="left"/>
        <w:rPr>
          <w:rFonts w:ascii="Calibri" w:hAnsi="Calibri"/>
          <w:sz w:val="20"/>
          <w:szCs w:val="20"/>
        </w:rPr>
      </w:pPr>
    </w:p>
    <w:sectPr w:rsidR="00B409B8" w:rsidRPr="00DA01A0" w:rsidSect="00DA01A0">
      <w:headerReference w:type="default" r:id="rId8"/>
      <w:footerReference w:type="default" r:id="rId9"/>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EC" w:rsidRDefault="004512EC" w:rsidP="00DA01A0">
      <w:r>
        <w:separator/>
      </w:r>
    </w:p>
  </w:endnote>
  <w:endnote w:type="continuationSeparator" w:id="0">
    <w:p w:rsidR="004512EC" w:rsidRDefault="004512EC" w:rsidP="00DA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A0" w:rsidRDefault="00DA01A0">
    <w:pPr>
      <w:pStyle w:val="Footer"/>
    </w:pPr>
    <w:r>
      <w:rPr>
        <w:noProof/>
      </w:rPr>
      <w:drawing>
        <wp:inline distT="0" distB="0" distL="0" distR="0">
          <wp:extent cx="2664043" cy="3657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ecowrrc.png"/>
                  <pic:cNvPicPr/>
                </pic:nvPicPr>
                <pic:blipFill>
                  <a:blip r:embed="rId1">
                    <a:extLst>
                      <a:ext uri="{28A0092B-C50C-407E-A947-70E740481C1C}">
                        <a14:useLocalDpi xmlns:a14="http://schemas.microsoft.com/office/drawing/2010/main" val="0"/>
                      </a:ext>
                    </a:extLst>
                  </a:blip>
                  <a:stretch>
                    <a:fillRect/>
                  </a:stretch>
                </pic:blipFill>
                <pic:spPr>
                  <a:xfrm>
                    <a:off x="0" y="0"/>
                    <a:ext cx="2664043" cy="3657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EC" w:rsidRDefault="004512EC" w:rsidP="00DA01A0">
      <w:r>
        <w:separator/>
      </w:r>
    </w:p>
  </w:footnote>
  <w:footnote w:type="continuationSeparator" w:id="0">
    <w:p w:rsidR="004512EC" w:rsidRDefault="004512EC" w:rsidP="00DA0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A0" w:rsidRDefault="00DA01A0" w:rsidP="00DA01A0">
    <w:pPr>
      <w:pStyle w:val="Heading1"/>
    </w:pPr>
    <w:r w:rsidRPr="00297C17">
      <w:rPr>
        <w:rFonts w:ascii="Calibri" w:hAnsi="Calibri"/>
      </w:rPr>
      <w:t>IFSP Outcomes Integration: What’s in place? What’s doable? What’s a Priority?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2BCD"/>
    <w:multiLevelType w:val="hybridMultilevel"/>
    <w:tmpl w:val="31E8D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1830FC"/>
    <w:multiLevelType w:val="hybridMultilevel"/>
    <w:tmpl w:val="D9E6C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1B5E9E"/>
    <w:multiLevelType w:val="hybridMultilevel"/>
    <w:tmpl w:val="5686E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C851D6"/>
    <w:multiLevelType w:val="hybridMultilevel"/>
    <w:tmpl w:val="69B2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96162"/>
    <w:multiLevelType w:val="hybridMultilevel"/>
    <w:tmpl w:val="5DCA6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2200F2"/>
    <w:multiLevelType w:val="hybridMultilevel"/>
    <w:tmpl w:val="DDD6D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2D4159"/>
    <w:multiLevelType w:val="hybridMultilevel"/>
    <w:tmpl w:val="87368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245D48"/>
    <w:multiLevelType w:val="hybridMultilevel"/>
    <w:tmpl w:val="9FCE4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B8"/>
    <w:rsid w:val="00052510"/>
    <w:rsid w:val="00074A1B"/>
    <w:rsid w:val="000B647F"/>
    <w:rsid w:val="000E3C5B"/>
    <w:rsid w:val="0010715D"/>
    <w:rsid w:val="00136BDB"/>
    <w:rsid w:val="001A759C"/>
    <w:rsid w:val="00260991"/>
    <w:rsid w:val="00283DD5"/>
    <w:rsid w:val="00292288"/>
    <w:rsid w:val="0029480A"/>
    <w:rsid w:val="00297C17"/>
    <w:rsid w:val="002A0C64"/>
    <w:rsid w:val="002F06F9"/>
    <w:rsid w:val="00395D12"/>
    <w:rsid w:val="003A7F2F"/>
    <w:rsid w:val="00431D4C"/>
    <w:rsid w:val="00434DA4"/>
    <w:rsid w:val="004432EF"/>
    <w:rsid w:val="004512EC"/>
    <w:rsid w:val="004B24E2"/>
    <w:rsid w:val="004E5F78"/>
    <w:rsid w:val="005D4BAB"/>
    <w:rsid w:val="00632372"/>
    <w:rsid w:val="00636B7F"/>
    <w:rsid w:val="006462FF"/>
    <w:rsid w:val="007104ED"/>
    <w:rsid w:val="00711220"/>
    <w:rsid w:val="007A07CE"/>
    <w:rsid w:val="007A7CF5"/>
    <w:rsid w:val="007B7AE1"/>
    <w:rsid w:val="0080512A"/>
    <w:rsid w:val="00862B13"/>
    <w:rsid w:val="00872EC8"/>
    <w:rsid w:val="008B70BB"/>
    <w:rsid w:val="008C013E"/>
    <w:rsid w:val="008E1D47"/>
    <w:rsid w:val="00910477"/>
    <w:rsid w:val="00922C97"/>
    <w:rsid w:val="00943F3A"/>
    <w:rsid w:val="00982E07"/>
    <w:rsid w:val="009B3A18"/>
    <w:rsid w:val="009C7E06"/>
    <w:rsid w:val="009F13DE"/>
    <w:rsid w:val="00AF3D96"/>
    <w:rsid w:val="00B05422"/>
    <w:rsid w:val="00B162F2"/>
    <w:rsid w:val="00B23F7E"/>
    <w:rsid w:val="00B409B8"/>
    <w:rsid w:val="00B649B1"/>
    <w:rsid w:val="00B71FA9"/>
    <w:rsid w:val="00BE0CB7"/>
    <w:rsid w:val="00C47AAD"/>
    <w:rsid w:val="00C5523C"/>
    <w:rsid w:val="00C720F9"/>
    <w:rsid w:val="00CA1B9D"/>
    <w:rsid w:val="00CC06EB"/>
    <w:rsid w:val="00CF20FF"/>
    <w:rsid w:val="00D35973"/>
    <w:rsid w:val="00D41624"/>
    <w:rsid w:val="00D75FA2"/>
    <w:rsid w:val="00DA01A0"/>
    <w:rsid w:val="00DB42F8"/>
    <w:rsid w:val="00DC2E9A"/>
    <w:rsid w:val="00E01C38"/>
    <w:rsid w:val="00E57FCF"/>
    <w:rsid w:val="00E7589B"/>
    <w:rsid w:val="00F4432E"/>
    <w:rsid w:val="00F63472"/>
    <w:rsid w:val="00FC60D0"/>
    <w:rsid w:val="00FD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78"/>
  </w:style>
  <w:style w:type="paragraph" w:styleId="Heading1">
    <w:name w:val="heading 1"/>
    <w:basedOn w:val="Normal"/>
    <w:next w:val="Normal"/>
    <w:link w:val="Heading1Char"/>
    <w:uiPriority w:val="9"/>
    <w:qFormat/>
    <w:rsid w:val="00DA0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B8"/>
    <w:pPr>
      <w:ind w:left="720"/>
      <w:contextualSpacing/>
    </w:pPr>
  </w:style>
  <w:style w:type="table" w:styleId="TableGrid">
    <w:name w:val="Table Grid"/>
    <w:basedOn w:val="TableNormal"/>
    <w:uiPriority w:val="59"/>
    <w:rsid w:val="00B40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B9D"/>
    <w:rPr>
      <w:color w:val="0000FF" w:themeColor="hyperlink"/>
      <w:u w:val="single"/>
    </w:rPr>
  </w:style>
  <w:style w:type="paragraph" w:styleId="Subtitle">
    <w:name w:val="Subtitle"/>
    <w:basedOn w:val="Normal"/>
    <w:next w:val="Normal"/>
    <w:link w:val="SubtitleChar"/>
    <w:uiPriority w:val="11"/>
    <w:qFormat/>
    <w:rsid w:val="00FC60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0D0"/>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80512A"/>
    <w:rPr>
      <w:color w:val="800080" w:themeColor="followedHyperlink"/>
      <w:u w:val="single"/>
    </w:rPr>
  </w:style>
  <w:style w:type="paragraph" w:styleId="BalloonText">
    <w:name w:val="Balloon Text"/>
    <w:basedOn w:val="Normal"/>
    <w:link w:val="BalloonTextChar"/>
    <w:uiPriority w:val="99"/>
    <w:semiHidden/>
    <w:unhideWhenUsed/>
    <w:rsid w:val="00922C97"/>
    <w:rPr>
      <w:rFonts w:ascii="Tahoma" w:hAnsi="Tahoma" w:cs="Tahoma"/>
      <w:sz w:val="16"/>
      <w:szCs w:val="16"/>
    </w:rPr>
  </w:style>
  <w:style w:type="character" w:customStyle="1" w:styleId="BalloonTextChar">
    <w:name w:val="Balloon Text Char"/>
    <w:basedOn w:val="DefaultParagraphFont"/>
    <w:link w:val="BalloonText"/>
    <w:uiPriority w:val="99"/>
    <w:semiHidden/>
    <w:rsid w:val="00922C97"/>
    <w:rPr>
      <w:rFonts w:ascii="Tahoma" w:hAnsi="Tahoma" w:cs="Tahoma"/>
      <w:sz w:val="16"/>
      <w:szCs w:val="16"/>
    </w:rPr>
  </w:style>
  <w:style w:type="character" w:styleId="CommentReference">
    <w:name w:val="annotation reference"/>
    <w:basedOn w:val="DefaultParagraphFont"/>
    <w:uiPriority w:val="99"/>
    <w:semiHidden/>
    <w:unhideWhenUsed/>
    <w:rsid w:val="00982E07"/>
    <w:rPr>
      <w:sz w:val="18"/>
      <w:szCs w:val="18"/>
    </w:rPr>
  </w:style>
  <w:style w:type="paragraph" w:styleId="CommentText">
    <w:name w:val="annotation text"/>
    <w:basedOn w:val="Normal"/>
    <w:link w:val="CommentTextChar"/>
    <w:uiPriority w:val="99"/>
    <w:semiHidden/>
    <w:unhideWhenUsed/>
    <w:rsid w:val="00982E07"/>
    <w:rPr>
      <w:sz w:val="24"/>
      <w:szCs w:val="24"/>
    </w:rPr>
  </w:style>
  <w:style w:type="character" w:customStyle="1" w:styleId="CommentTextChar">
    <w:name w:val="Comment Text Char"/>
    <w:basedOn w:val="DefaultParagraphFont"/>
    <w:link w:val="CommentText"/>
    <w:uiPriority w:val="99"/>
    <w:semiHidden/>
    <w:rsid w:val="00982E07"/>
    <w:rPr>
      <w:sz w:val="24"/>
      <w:szCs w:val="24"/>
    </w:rPr>
  </w:style>
  <w:style w:type="paragraph" w:styleId="CommentSubject">
    <w:name w:val="annotation subject"/>
    <w:basedOn w:val="CommentText"/>
    <w:next w:val="CommentText"/>
    <w:link w:val="CommentSubjectChar"/>
    <w:uiPriority w:val="99"/>
    <w:semiHidden/>
    <w:unhideWhenUsed/>
    <w:rsid w:val="00982E07"/>
    <w:rPr>
      <w:b/>
      <w:bCs/>
      <w:sz w:val="20"/>
      <w:szCs w:val="20"/>
    </w:rPr>
  </w:style>
  <w:style w:type="character" w:customStyle="1" w:styleId="CommentSubjectChar">
    <w:name w:val="Comment Subject Char"/>
    <w:basedOn w:val="CommentTextChar"/>
    <w:link w:val="CommentSubject"/>
    <w:uiPriority w:val="99"/>
    <w:semiHidden/>
    <w:rsid w:val="00982E07"/>
    <w:rPr>
      <w:b/>
      <w:bCs/>
      <w:sz w:val="20"/>
      <w:szCs w:val="20"/>
    </w:rPr>
  </w:style>
  <w:style w:type="paragraph" w:styleId="Header">
    <w:name w:val="header"/>
    <w:basedOn w:val="Normal"/>
    <w:link w:val="HeaderChar"/>
    <w:uiPriority w:val="99"/>
    <w:unhideWhenUsed/>
    <w:rsid w:val="00DA01A0"/>
    <w:pPr>
      <w:tabs>
        <w:tab w:val="center" w:pos="4680"/>
        <w:tab w:val="right" w:pos="9360"/>
      </w:tabs>
    </w:pPr>
  </w:style>
  <w:style w:type="character" w:customStyle="1" w:styleId="HeaderChar">
    <w:name w:val="Header Char"/>
    <w:basedOn w:val="DefaultParagraphFont"/>
    <w:link w:val="Header"/>
    <w:uiPriority w:val="99"/>
    <w:rsid w:val="00DA01A0"/>
  </w:style>
  <w:style w:type="paragraph" w:styleId="Footer">
    <w:name w:val="footer"/>
    <w:basedOn w:val="Normal"/>
    <w:link w:val="FooterChar"/>
    <w:uiPriority w:val="99"/>
    <w:unhideWhenUsed/>
    <w:rsid w:val="00DA01A0"/>
    <w:pPr>
      <w:tabs>
        <w:tab w:val="center" w:pos="4680"/>
        <w:tab w:val="right" w:pos="9360"/>
      </w:tabs>
    </w:pPr>
  </w:style>
  <w:style w:type="character" w:customStyle="1" w:styleId="FooterChar">
    <w:name w:val="Footer Char"/>
    <w:basedOn w:val="DefaultParagraphFont"/>
    <w:link w:val="Footer"/>
    <w:uiPriority w:val="99"/>
    <w:rsid w:val="00DA01A0"/>
  </w:style>
  <w:style w:type="character" w:customStyle="1" w:styleId="Heading1Char">
    <w:name w:val="Heading 1 Char"/>
    <w:basedOn w:val="DefaultParagraphFont"/>
    <w:link w:val="Heading1"/>
    <w:uiPriority w:val="9"/>
    <w:rsid w:val="00DA01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78"/>
  </w:style>
  <w:style w:type="paragraph" w:styleId="Heading1">
    <w:name w:val="heading 1"/>
    <w:basedOn w:val="Normal"/>
    <w:next w:val="Normal"/>
    <w:link w:val="Heading1Char"/>
    <w:uiPriority w:val="9"/>
    <w:qFormat/>
    <w:rsid w:val="00DA0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B8"/>
    <w:pPr>
      <w:ind w:left="720"/>
      <w:contextualSpacing/>
    </w:pPr>
  </w:style>
  <w:style w:type="table" w:styleId="TableGrid">
    <w:name w:val="Table Grid"/>
    <w:basedOn w:val="TableNormal"/>
    <w:uiPriority w:val="59"/>
    <w:rsid w:val="00B40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B9D"/>
    <w:rPr>
      <w:color w:val="0000FF" w:themeColor="hyperlink"/>
      <w:u w:val="single"/>
    </w:rPr>
  </w:style>
  <w:style w:type="paragraph" w:styleId="Subtitle">
    <w:name w:val="Subtitle"/>
    <w:basedOn w:val="Normal"/>
    <w:next w:val="Normal"/>
    <w:link w:val="SubtitleChar"/>
    <w:uiPriority w:val="11"/>
    <w:qFormat/>
    <w:rsid w:val="00FC60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0D0"/>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80512A"/>
    <w:rPr>
      <w:color w:val="800080" w:themeColor="followedHyperlink"/>
      <w:u w:val="single"/>
    </w:rPr>
  </w:style>
  <w:style w:type="paragraph" w:styleId="BalloonText">
    <w:name w:val="Balloon Text"/>
    <w:basedOn w:val="Normal"/>
    <w:link w:val="BalloonTextChar"/>
    <w:uiPriority w:val="99"/>
    <w:semiHidden/>
    <w:unhideWhenUsed/>
    <w:rsid w:val="00922C97"/>
    <w:rPr>
      <w:rFonts w:ascii="Tahoma" w:hAnsi="Tahoma" w:cs="Tahoma"/>
      <w:sz w:val="16"/>
      <w:szCs w:val="16"/>
    </w:rPr>
  </w:style>
  <w:style w:type="character" w:customStyle="1" w:styleId="BalloonTextChar">
    <w:name w:val="Balloon Text Char"/>
    <w:basedOn w:val="DefaultParagraphFont"/>
    <w:link w:val="BalloonText"/>
    <w:uiPriority w:val="99"/>
    <w:semiHidden/>
    <w:rsid w:val="00922C97"/>
    <w:rPr>
      <w:rFonts w:ascii="Tahoma" w:hAnsi="Tahoma" w:cs="Tahoma"/>
      <w:sz w:val="16"/>
      <w:szCs w:val="16"/>
    </w:rPr>
  </w:style>
  <w:style w:type="character" w:styleId="CommentReference">
    <w:name w:val="annotation reference"/>
    <w:basedOn w:val="DefaultParagraphFont"/>
    <w:uiPriority w:val="99"/>
    <w:semiHidden/>
    <w:unhideWhenUsed/>
    <w:rsid w:val="00982E07"/>
    <w:rPr>
      <w:sz w:val="18"/>
      <w:szCs w:val="18"/>
    </w:rPr>
  </w:style>
  <w:style w:type="paragraph" w:styleId="CommentText">
    <w:name w:val="annotation text"/>
    <w:basedOn w:val="Normal"/>
    <w:link w:val="CommentTextChar"/>
    <w:uiPriority w:val="99"/>
    <w:semiHidden/>
    <w:unhideWhenUsed/>
    <w:rsid w:val="00982E07"/>
    <w:rPr>
      <w:sz w:val="24"/>
      <w:szCs w:val="24"/>
    </w:rPr>
  </w:style>
  <w:style w:type="character" w:customStyle="1" w:styleId="CommentTextChar">
    <w:name w:val="Comment Text Char"/>
    <w:basedOn w:val="DefaultParagraphFont"/>
    <w:link w:val="CommentText"/>
    <w:uiPriority w:val="99"/>
    <w:semiHidden/>
    <w:rsid w:val="00982E07"/>
    <w:rPr>
      <w:sz w:val="24"/>
      <w:szCs w:val="24"/>
    </w:rPr>
  </w:style>
  <w:style w:type="paragraph" w:styleId="CommentSubject">
    <w:name w:val="annotation subject"/>
    <w:basedOn w:val="CommentText"/>
    <w:next w:val="CommentText"/>
    <w:link w:val="CommentSubjectChar"/>
    <w:uiPriority w:val="99"/>
    <w:semiHidden/>
    <w:unhideWhenUsed/>
    <w:rsid w:val="00982E07"/>
    <w:rPr>
      <w:b/>
      <w:bCs/>
      <w:sz w:val="20"/>
      <w:szCs w:val="20"/>
    </w:rPr>
  </w:style>
  <w:style w:type="character" w:customStyle="1" w:styleId="CommentSubjectChar">
    <w:name w:val="Comment Subject Char"/>
    <w:basedOn w:val="CommentTextChar"/>
    <w:link w:val="CommentSubject"/>
    <w:uiPriority w:val="99"/>
    <w:semiHidden/>
    <w:rsid w:val="00982E07"/>
    <w:rPr>
      <w:b/>
      <w:bCs/>
      <w:sz w:val="20"/>
      <w:szCs w:val="20"/>
    </w:rPr>
  </w:style>
  <w:style w:type="paragraph" w:styleId="Header">
    <w:name w:val="header"/>
    <w:basedOn w:val="Normal"/>
    <w:link w:val="HeaderChar"/>
    <w:uiPriority w:val="99"/>
    <w:unhideWhenUsed/>
    <w:rsid w:val="00DA01A0"/>
    <w:pPr>
      <w:tabs>
        <w:tab w:val="center" w:pos="4680"/>
        <w:tab w:val="right" w:pos="9360"/>
      </w:tabs>
    </w:pPr>
  </w:style>
  <w:style w:type="character" w:customStyle="1" w:styleId="HeaderChar">
    <w:name w:val="Header Char"/>
    <w:basedOn w:val="DefaultParagraphFont"/>
    <w:link w:val="Header"/>
    <w:uiPriority w:val="99"/>
    <w:rsid w:val="00DA01A0"/>
  </w:style>
  <w:style w:type="paragraph" w:styleId="Footer">
    <w:name w:val="footer"/>
    <w:basedOn w:val="Normal"/>
    <w:link w:val="FooterChar"/>
    <w:uiPriority w:val="99"/>
    <w:unhideWhenUsed/>
    <w:rsid w:val="00DA01A0"/>
    <w:pPr>
      <w:tabs>
        <w:tab w:val="center" w:pos="4680"/>
        <w:tab w:val="right" w:pos="9360"/>
      </w:tabs>
    </w:pPr>
  </w:style>
  <w:style w:type="character" w:customStyle="1" w:styleId="FooterChar">
    <w:name w:val="Footer Char"/>
    <w:basedOn w:val="DefaultParagraphFont"/>
    <w:link w:val="Footer"/>
    <w:uiPriority w:val="99"/>
    <w:rsid w:val="00DA01A0"/>
  </w:style>
  <w:style w:type="character" w:customStyle="1" w:styleId="Heading1Char">
    <w:name w:val="Heading 1 Char"/>
    <w:basedOn w:val="DefaultParagraphFont"/>
    <w:link w:val="Heading1"/>
    <w:uiPriority w:val="9"/>
    <w:rsid w:val="00DA01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Christine Wagner</cp:lastModifiedBy>
  <cp:revision>2</cp:revision>
  <dcterms:created xsi:type="dcterms:W3CDTF">2013-05-07T18:31:00Z</dcterms:created>
  <dcterms:modified xsi:type="dcterms:W3CDTF">2013-05-07T18:31:00Z</dcterms:modified>
</cp:coreProperties>
</file>