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10A7C1" w14:textId="343575C7" w:rsidR="00622C74" w:rsidRPr="00E07FEE" w:rsidRDefault="00C02642" w:rsidP="00B671AF">
      <w:pPr>
        <w:pStyle w:val="Heading1"/>
        <w:ind w:left="0"/>
      </w:pPr>
      <w:r w:rsidRPr="00E07FEE">
        <w:rPr>
          <w:noProof/>
          <w:color w:val="008EBB"/>
          <w:sz w:val="36"/>
        </w:rPr>
        <w:drawing>
          <wp:anchor distT="0" distB="0" distL="114300" distR="114300" simplePos="0" relativeHeight="251659264" behindDoc="1" locked="0" layoutInCell="1" allowOverlap="1" wp14:anchorId="748D89C0" wp14:editId="5C0732F4">
            <wp:simplePos x="0" y="0"/>
            <wp:positionH relativeFrom="margin">
              <wp:align>right</wp:align>
            </wp:positionH>
            <wp:positionV relativeFrom="margin">
              <wp:posOffset>5080</wp:posOffset>
            </wp:positionV>
            <wp:extent cx="729406" cy="731520"/>
            <wp:effectExtent l="0" t="0" r="0" b="0"/>
            <wp:wrapSquare wrapText="bothSides"/>
            <wp:docPr id="3" name="Picture 3" descr="plan act study do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DSA-Plan-300x300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9406" cy="731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35E4F85" w14:textId="3B6637B5" w:rsidR="007F6040" w:rsidRDefault="00E07FEE" w:rsidP="00B671AF">
      <w:pPr>
        <w:pStyle w:val="Heading1"/>
        <w:ind w:left="0"/>
        <w:rPr>
          <w:color w:val="544F95"/>
          <w:sz w:val="36"/>
        </w:rPr>
      </w:pPr>
      <w:r w:rsidRPr="00E07FEE">
        <w:rPr>
          <w:color w:val="544F95"/>
          <w:sz w:val="36"/>
        </w:rPr>
        <w:t>Learning Guide</w:t>
      </w:r>
      <w:r w:rsidR="006C496A">
        <w:rPr>
          <w:color w:val="544F95"/>
          <w:sz w:val="36"/>
        </w:rPr>
        <w:t xml:space="preserve"> 4</w:t>
      </w:r>
      <w:r w:rsidRPr="00E07FEE">
        <w:rPr>
          <w:color w:val="544F95"/>
          <w:sz w:val="36"/>
        </w:rPr>
        <w:t>.</w:t>
      </w:r>
      <w:r w:rsidR="005073F1">
        <w:rPr>
          <w:color w:val="544F95"/>
          <w:sz w:val="36"/>
        </w:rPr>
        <w:t>3</w:t>
      </w:r>
      <w:r w:rsidR="001B1B01">
        <w:rPr>
          <w:color w:val="544F95"/>
          <w:sz w:val="36"/>
        </w:rPr>
        <w:t>b</w:t>
      </w:r>
      <w:r w:rsidRPr="00E07FEE">
        <w:rPr>
          <w:color w:val="544F95"/>
          <w:sz w:val="36"/>
        </w:rPr>
        <w:t xml:space="preserve"> </w:t>
      </w:r>
      <w:r w:rsidR="006C496A">
        <w:rPr>
          <w:color w:val="544F95"/>
          <w:sz w:val="36"/>
        </w:rPr>
        <w:t>Teaming and Coll</w:t>
      </w:r>
      <w:r w:rsidR="006C496A" w:rsidRPr="007F6040">
        <w:rPr>
          <w:color w:val="544F95"/>
          <w:sz w:val="36"/>
        </w:rPr>
        <w:t>ab</w:t>
      </w:r>
      <w:r w:rsidR="006C496A">
        <w:rPr>
          <w:color w:val="544F95"/>
          <w:sz w:val="36"/>
        </w:rPr>
        <w:t>oration</w:t>
      </w:r>
      <w:r w:rsidR="003C034C">
        <w:rPr>
          <w:color w:val="544F95"/>
          <w:sz w:val="36"/>
        </w:rPr>
        <w:t>-</w:t>
      </w:r>
      <w:r w:rsidRPr="00E07FEE">
        <w:rPr>
          <w:color w:val="544F95"/>
          <w:sz w:val="36"/>
        </w:rPr>
        <w:t xml:space="preserve"> </w:t>
      </w:r>
    </w:p>
    <w:p w14:paraId="66005A8C" w14:textId="219EDB4A" w:rsidR="007D1F2B" w:rsidRPr="00E07FEE" w:rsidRDefault="005073F1" w:rsidP="00B671AF">
      <w:pPr>
        <w:pStyle w:val="Heading1"/>
        <w:ind w:left="0"/>
        <w:rPr>
          <w:color w:val="544F95"/>
          <w:sz w:val="36"/>
        </w:rPr>
      </w:pPr>
      <w:r>
        <w:rPr>
          <w:color w:val="544F95"/>
          <w:sz w:val="36"/>
        </w:rPr>
        <w:t>Gathering the Information</w:t>
      </w:r>
    </w:p>
    <w:p w14:paraId="369E98FB" w14:textId="7D977252" w:rsidR="00AF311C" w:rsidRPr="00E07FEE" w:rsidRDefault="00C02642" w:rsidP="00A67318">
      <w:pPr>
        <w:ind w:left="360" w:hanging="360"/>
        <w:rPr>
          <w:color w:val="7030A0"/>
        </w:rPr>
      </w:pPr>
      <w:r w:rsidRPr="00E07FEE">
        <w:rPr>
          <w:noProof/>
          <w:color w:val="7030A0"/>
          <w:sz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609A708" wp14:editId="5C215341">
                <wp:simplePos x="0" y="0"/>
                <wp:positionH relativeFrom="column">
                  <wp:posOffset>0</wp:posOffset>
                </wp:positionH>
                <wp:positionV relativeFrom="paragraph">
                  <wp:posOffset>22225</wp:posOffset>
                </wp:positionV>
                <wp:extent cx="5425440" cy="7620"/>
                <wp:effectExtent l="19050" t="19050" r="22860" b="30480"/>
                <wp:wrapNone/>
                <wp:docPr id="1" name="Straight Connector 1" descr="purple lin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25440" cy="762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544F9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BD72A4" id="Straight Connector 1" o:spid="_x0000_s1026" alt="purple line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.75pt" to="427.2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" strokecolor="#544f95" strokeweight="3pt">
                <v:stroke joinstyle="miter"/>
              </v:line>
            </w:pict>
          </mc:Fallback>
        </mc:AlternateContent>
      </w:r>
    </w:p>
    <w:p w14:paraId="7E9D869D" w14:textId="77777777" w:rsidR="00E07FEE" w:rsidRPr="0042303B" w:rsidRDefault="00E07FEE" w:rsidP="00E07FEE">
      <w:pPr>
        <w:pStyle w:val="Heading2"/>
        <w:spacing w:before="0"/>
        <w:rPr>
          <w:rFonts w:ascii="Arial" w:hAnsi="Arial" w:cs="Arial"/>
          <w:b/>
          <w:color w:val="544F95"/>
          <w:sz w:val="22"/>
          <w:szCs w:val="22"/>
        </w:rPr>
      </w:pPr>
      <w:r w:rsidRPr="0042303B">
        <w:rPr>
          <w:rFonts w:ascii="Arial" w:hAnsi="Arial" w:cs="Arial"/>
          <w:b/>
          <w:color w:val="544F95"/>
          <w:sz w:val="22"/>
          <w:szCs w:val="22"/>
        </w:rPr>
        <w:t>Objectives</w:t>
      </w:r>
    </w:p>
    <w:p w14:paraId="4076AC14" w14:textId="13C47782" w:rsidR="005073F1" w:rsidRPr="005073F1" w:rsidRDefault="005073F1" w:rsidP="005073F1">
      <w:pPr>
        <w:pStyle w:val="ListParagraph"/>
        <w:numPr>
          <w:ilvl w:val="0"/>
          <w:numId w:val="18"/>
        </w:numPr>
        <w:spacing w:line="276" w:lineRule="auto"/>
        <w:rPr>
          <w:szCs w:val="26"/>
        </w:rPr>
      </w:pPr>
      <w:r w:rsidRPr="005073F1">
        <w:rPr>
          <w:szCs w:val="26"/>
        </w:rPr>
        <w:t>Describe the importance of teaming and collaboration.</w:t>
      </w:r>
    </w:p>
    <w:p w14:paraId="59BBA3C4" w14:textId="2EBD55B4" w:rsidR="005073F1" w:rsidRPr="005073F1" w:rsidRDefault="005073F1" w:rsidP="005073F1">
      <w:pPr>
        <w:pStyle w:val="ListParagraph"/>
        <w:numPr>
          <w:ilvl w:val="0"/>
          <w:numId w:val="18"/>
        </w:numPr>
        <w:spacing w:line="276" w:lineRule="auto"/>
        <w:rPr>
          <w:szCs w:val="26"/>
        </w:rPr>
      </w:pPr>
      <w:r w:rsidRPr="005073F1">
        <w:rPr>
          <w:szCs w:val="26"/>
        </w:rPr>
        <w:t xml:space="preserve">Identify strategies that support collaboration. </w:t>
      </w:r>
    </w:p>
    <w:tbl>
      <w:tblPr>
        <w:tblStyle w:val="TableGrid0"/>
        <w:tblW w:w="0" w:type="auto"/>
        <w:tblInd w:w="1165" w:type="dxa"/>
        <w:tblLook w:val="04A0" w:firstRow="1" w:lastRow="0" w:firstColumn="1" w:lastColumn="0" w:noHBand="0" w:noVBand="1"/>
      </w:tblPr>
      <w:tblGrid>
        <w:gridCol w:w="8190"/>
      </w:tblGrid>
      <w:tr w:rsidR="00E07FEE" w:rsidRPr="00E07FEE" w14:paraId="59DBFC8A" w14:textId="77777777" w:rsidTr="00E07FEE">
        <w:trPr>
          <w:trHeight w:val="1641"/>
        </w:trPr>
        <w:tc>
          <w:tcPr>
            <w:tcW w:w="8190" w:type="dxa"/>
          </w:tcPr>
          <w:p w14:paraId="76E4D97B" w14:textId="437BFE74" w:rsidR="00E07FEE" w:rsidRDefault="00E07FEE" w:rsidP="00E07FEE">
            <w:pPr>
              <w:rPr>
                <w:b/>
                <w:sz w:val="22"/>
              </w:rPr>
            </w:pPr>
            <w:r w:rsidRPr="00E07FEE">
              <w:rPr>
                <w:b/>
                <w:color w:val="383564"/>
                <w:sz w:val="22"/>
              </w:rPr>
              <w:t xml:space="preserve">Related Content: </w:t>
            </w:r>
            <w:hyperlink r:id="rId8" w:history="1">
              <w:r w:rsidRPr="005073F1">
                <w:rPr>
                  <w:rStyle w:val="Hyperlink"/>
                  <w:sz w:val="22"/>
                </w:rPr>
                <w:t xml:space="preserve">Module </w:t>
              </w:r>
              <w:r w:rsidR="007B75BC" w:rsidRPr="005073F1">
                <w:rPr>
                  <w:rStyle w:val="Hyperlink"/>
                  <w:sz w:val="22"/>
                </w:rPr>
                <w:t>4</w:t>
              </w:r>
              <w:r w:rsidRPr="005073F1">
                <w:rPr>
                  <w:rStyle w:val="Hyperlink"/>
                  <w:sz w:val="22"/>
                </w:rPr>
                <w:t>,</w:t>
              </w:r>
              <w:r w:rsidR="006A7060" w:rsidRPr="005073F1">
                <w:rPr>
                  <w:rStyle w:val="Hyperlink"/>
                  <w:sz w:val="22"/>
                </w:rPr>
                <w:t xml:space="preserve"> </w:t>
              </w:r>
              <w:r w:rsidR="007F6040" w:rsidRPr="005073F1">
                <w:rPr>
                  <w:rStyle w:val="Hyperlink"/>
                  <w:sz w:val="22"/>
                </w:rPr>
                <w:t xml:space="preserve">Lesson </w:t>
              </w:r>
              <w:r w:rsidR="005073F1" w:rsidRPr="005073F1">
                <w:rPr>
                  <w:rStyle w:val="Hyperlink"/>
                  <w:sz w:val="22"/>
                </w:rPr>
                <w:t>2</w:t>
              </w:r>
              <w:r w:rsidR="004557D6" w:rsidRPr="005073F1">
                <w:rPr>
                  <w:rStyle w:val="Hyperlink"/>
                  <w:sz w:val="22"/>
                </w:rPr>
                <w:t xml:space="preserve">: </w:t>
              </w:r>
              <w:r w:rsidR="005073F1" w:rsidRPr="005073F1">
                <w:rPr>
                  <w:rStyle w:val="Hyperlink"/>
                  <w:sz w:val="22"/>
                </w:rPr>
                <w:t>Gathering the Information</w:t>
              </w:r>
            </w:hyperlink>
            <w:r w:rsidRPr="00E07FEE">
              <w:rPr>
                <w:b/>
                <w:sz w:val="22"/>
              </w:rPr>
              <w:t xml:space="preserve"> </w:t>
            </w:r>
          </w:p>
          <w:p w14:paraId="67740D00" w14:textId="44E837D5" w:rsidR="00E07FEE" w:rsidRPr="00E07FEE" w:rsidRDefault="00E07FEE" w:rsidP="00E07FEE">
            <w:pPr>
              <w:rPr>
                <w:sz w:val="22"/>
              </w:rPr>
            </w:pPr>
            <w:r w:rsidRPr="00E07FEE">
              <w:rPr>
                <w:b/>
                <w:sz w:val="22"/>
              </w:rPr>
              <w:t>Instructional Method:</w:t>
            </w:r>
            <w:r w:rsidRPr="00E07FEE">
              <w:rPr>
                <w:sz w:val="22"/>
              </w:rPr>
              <w:t xml:space="preserve"> </w:t>
            </w:r>
            <w:r w:rsidR="00D53D2D">
              <w:rPr>
                <w:sz w:val="22"/>
              </w:rPr>
              <w:t>Reflection</w:t>
            </w:r>
          </w:p>
          <w:p w14:paraId="6A23B527" w14:textId="3019A1DA" w:rsidR="00E07FEE" w:rsidRPr="00E07FEE" w:rsidRDefault="00E07FEE" w:rsidP="00E07FEE">
            <w:pPr>
              <w:rPr>
                <w:sz w:val="22"/>
              </w:rPr>
            </w:pPr>
            <w:r w:rsidRPr="00E07FEE">
              <w:rPr>
                <w:b/>
                <w:sz w:val="22"/>
              </w:rPr>
              <w:t xml:space="preserve">Level: </w:t>
            </w:r>
            <w:r w:rsidR="00D53D2D">
              <w:rPr>
                <w:sz w:val="22"/>
              </w:rPr>
              <w:t>Beginner</w:t>
            </w:r>
          </w:p>
          <w:p w14:paraId="2822CB3F" w14:textId="6D10F930" w:rsidR="006A7060" w:rsidRPr="007F6040" w:rsidRDefault="00E07FEE" w:rsidP="007F6040">
            <w:pPr>
              <w:rPr>
                <w:sz w:val="26"/>
                <w:szCs w:val="26"/>
              </w:rPr>
            </w:pPr>
            <w:r w:rsidRPr="00E07FEE">
              <w:rPr>
                <w:b/>
                <w:sz w:val="22"/>
              </w:rPr>
              <w:t>Estimated Time Needed:</w:t>
            </w:r>
            <w:r>
              <w:rPr>
                <w:b/>
                <w:sz w:val="22"/>
              </w:rPr>
              <w:t xml:space="preserve"> </w:t>
            </w:r>
            <w:r w:rsidR="00D53D2D">
              <w:rPr>
                <w:sz w:val="22"/>
                <w:szCs w:val="26"/>
              </w:rPr>
              <w:t>20</w:t>
            </w:r>
            <w:r w:rsidR="007F6040" w:rsidRPr="007F6040">
              <w:rPr>
                <w:sz w:val="22"/>
                <w:szCs w:val="26"/>
              </w:rPr>
              <w:t xml:space="preserve"> min</w:t>
            </w:r>
            <w:r w:rsidR="00D53D2D">
              <w:rPr>
                <w:sz w:val="22"/>
                <w:szCs w:val="26"/>
              </w:rPr>
              <w:t>utes</w:t>
            </w:r>
            <w:r w:rsidR="007F6040" w:rsidRPr="007F6040">
              <w:rPr>
                <w:sz w:val="22"/>
                <w:szCs w:val="26"/>
              </w:rPr>
              <w:t xml:space="preserve"> for learner activity</w:t>
            </w:r>
          </w:p>
        </w:tc>
      </w:tr>
    </w:tbl>
    <w:p w14:paraId="31C77215" w14:textId="77777777" w:rsidR="00E07FEE" w:rsidRPr="00E07FEE" w:rsidRDefault="00E07FEE" w:rsidP="00E07FEE">
      <w:pPr>
        <w:rPr>
          <w:sz w:val="22"/>
        </w:rPr>
      </w:pPr>
    </w:p>
    <w:p w14:paraId="00F5689D" w14:textId="0D4D53BC" w:rsidR="004C26EC" w:rsidRPr="0042303B" w:rsidRDefault="004C26EC" w:rsidP="00E07FEE">
      <w:pPr>
        <w:pStyle w:val="Heading2"/>
        <w:rPr>
          <w:rFonts w:ascii="Arial" w:hAnsi="Arial" w:cs="Arial"/>
          <w:b/>
          <w:color w:val="544F95"/>
          <w:sz w:val="22"/>
          <w:szCs w:val="22"/>
        </w:rPr>
      </w:pPr>
      <w:r w:rsidRPr="0042303B">
        <w:rPr>
          <w:rFonts w:ascii="Arial" w:hAnsi="Arial" w:cs="Arial"/>
          <w:b/>
          <w:color w:val="544F95"/>
          <w:sz w:val="22"/>
          <w:szCs w:val="22"/>
        </w:rPr>
        <w:t>Description</w:t>
      </w:r>
    </w:p>
    <w:p w14:paraId="79E95468" w14:textId="77777777" w:rsidR="00D53D2D" w:rsidRPr="00D53D2D" w:rsidRDefault="00D53D2D" w:rsidP="00D53D2D">
      <w:pPr>
        <w:spacing w:line="276" w:lineRule="auto"/>
        <w:rPr>
          <w:sz w:val="22"/>
          <w:szCs w:val="26"/>
        </w:rPr>
      </w:pPr>
      <w:r w:rsidRPr="00D53D2D">
        <w:rPr>
          <w:sz w:val="22"/>
          <w:szCs w:val="26"/>
        </w:rPr>
        <w:t xml:space="preserve">In this activity, learners will reflect on times they have worked as a team on something and identify the strategies that supported the collaboration and those that did not support the collaboration. </w:t>
      </w:r>
    </w:p>
    <w:p w14:paraId="3D32AEEC" w14:textId="4D30CC16" w:rsidR="004C26EC" w:rsidRDefault="004C26EC" w:rsidP="004C26EC">
      <w:pPr>
        <w:pStyle w:val="Heading2"/>
        <w:rPr>
          <w:rFonts w:ascii="Arial" w:hAnsi="Arial" w:cs="Arial"/>
          <w:b/>
          <w:color w:val="544F95"/>
          <w:sz w:val="22"/>
          <w:szCs w:val="22"/>
        </w:rPr>
      </w:pPr>
      <w:r w:rsidRPr="0042303B">
        <w:rPr>
          <w:rFonts w:ascii="Arial" w:hAnsi="Arial" w:cs="Arial"/>
          <w:b/>
          <w:color w:val="544F95"/>
          <w:sz w:val="22"/>
          <w:szCs w:val="22"/>
        </w:rPr>
        <w:t>Materials/Resources</w:t>
      </w:r>
    </w:p>
    <w:p w14:paraId="5E4DEEAD" w14:textId="6EDCAADC" w:rsidR="005073F1" w:rsidRPr="005073F1" w:rsidRDefault="005073F1" w:rsidP="005073F1">
      <w:pPr>
        <w:pStyle w:val="ListParagraph"/>
        <w:numPr>
          <w:ilvl w:val="0"/>
          <w:numId w:val="19"/>
        </w:numPr>
        <w:spacing w:before="0" w:after="0" w:line="276" w:lineRule="auto"/>
      </w:pPr>
      <w:r w:rsidRPr="005073F1">
        <w:t>Learning Guide 4.3</w:t>
      </w:r>
      <w:r w:rsidR="00D53D2D">
        <w:t>b</w:t>
      </w:r>
      <w:r w:rsidRPr="005073F1">
        <w:t xml:space="preserve"> Activity Handout</w:t>
      </w:r>
    </w:p>
    <w:p w14:paraId="6E816185" w14:textId="54A2A13B" w:rsidR="004C26EC" w:rsidRPr="0042303B" w:rsidRDefault="004C26EC" w:rsidP="004C26EC">
      <w:pPr>
        <w:pStyle w:val="Heading2"/>
        <w:rPr>
          <w:rFonts w:ascii="Arial" w:hAnsi="Arial" w:cs="Arial"/>
          <w:b/>
          <w:color w:val="544F95"/>
          <w:sz w:val="22"/>
          <w:szCs w:val="22"/>
        </w:rPr>
      </w:pPr>
      <w:r w:rsidRPr="0042303B">
        <w:rPr>
          <w:rFonts w:ascii="Arial" w:hAnsi="Arial" w:cs="Arial"/>
          <w:b/>
          <w:color w:val="544F95"/>
          <w:sz w:val="22"/>
          <w:szCs w:val="22"/>
        </w:rPr>
        <w:t>Facilitator Instructions</w:t>
      </w:r>
    </w:p>
    <w:p w14:paraId="29EDB795" w14:textId="77777777" w:rsidR="00D53D2D" w:rsidRPr="00D53D2D" w:rsidRDefault="00D53D2D" w:rsidP="00D53D2D">
      <w:pPr>
        <w:spacing w:line="276" w:lineRule="auto"/>
        <w:rPr>
          <w:i/>
          <w:iCs/>
          <w:sz w:val="22"/>
          <w:szCs w:val="26"/>
        </w:rPr>
      </w:pPr>
      <w:r w:rsidRPr="00D53D2D">
        <w:rPr>
          <w:i/>
          <w:iCs/>
          <w:sz w:val="22"/>
          <w:szCs w:val="26"/>
        </w:rPr>
        <w:t>Note:</w:t>
      </w:r>
      <w:r w:rsidRPr="00D53D2D">
        <w:rPr>
          <w:b/>
          <w:bCs/>
          <w:i/>
          <w:iCs/>
          <w:sz w:val="22"/>
          <w:szCs w:val="26"/>
        </w:rPr>
        <w:t xml:space="preserve"> </w:t>
      </w:r>
      <w:r w:rsidRPr="00D53D2D">
        <w:rPr>
          <w:i/>
          <w:iCs/>
          <w:sz w:val="22"/>
          <w:szCs w:val="26"/>
        </w:rPr>
        <w:t xml:space="preserve">See Learning Guide 4.3a for face-to-face class activity covering the same content. </w:t>
      </w:r>
    </w:p>
    <w:p w14:paraId="1FA8968A" w14:textId="77777777" w:rsidR="00D53D2D" w:rsidRPr="00D53D2D" w:rsidRDefault="00D53D2D" w:rsidP="00D53D2D">
      <w:pPr>
        <w:pStyle w:val="ListParagraph"/>
        <w:numPr>
          <w:ilvl w:val="0"/>
          <w:numId w:val="20"/>
        </w:numPr>
        <w:spacing w:before="0" w:after="0" w:line="276" w:lineRule="auto"/>
        <w:rPr>
          <w:b/>
          <w:szCs w:val="26"/>
        </w:rPr>
      </w:pPr>
      <w:r w:rsidRPr="00D53D2D">
        <w:rPr>
          <w:szCs w:val="26"/>
        </w:rPr>
        <w:t>Provide one copy of the handout to each learner to complete on their own.</w:t>
      </w:r>
    </w:p>
    <w:p w14:paraId="21A3E395" w14:textId="77777777" w:rsidR="00D53D2D" w:rsidRPr="00D53D2D" w:rsidRDefault="00D53D2D" w:rsidP="00D53D2D">
      <w:pPr>
        <w:pStyle w:val="ListParagraph"/>
        <w:numPr>
          <w:ilvl w:val="0"/>
          <w:numId w:val="20"/>
        </w:numPr>
        <w:spacing w:before="0" w:after="0" w:line="276" w:lineRule="auto"/>
        <w:rPr>
          <w:b/>
          <w:szCs w:val="26"/>
        </w:rPr>
      </w:pPr>
      <w:r w:rsidRPr="00D53D2D">
        <w:rPr>
          <w:szCs w:val="26"/>
        </w:rPr>
        <w:t>Allow time for group reflection and share.</w:t>
      </w:r>
    </w:p>
    <w:p w14:paraId="275E8E7E" w14:textId="77777777" w:rsidR="00D53D2D" w:rsidRPr="00D53D2D" w:rsidRDefault="00D53D2D" w:rsidP="00D53D2D">
      <w:pPr>
        <w:pStyle w:val="ListParagraph"/>
        <w:numPr>
          <w:ilvl w:val="0"/>
          <w:numId w:val="20"/>
        </w:numPr>
        <w:spacing w:before="0" w:after="0" w:line="276" w:lineRule="auto"/>
        <w:rPr>
          <w:b/>
          <w:szCs w:val="26"/>
        </w:rPr>
      </w:pPr>
      <w:r w:rsidRPr="00D53D2D">
        <w:rPr>
          <w:szCs w:val="26"/>
        </w:rPr>
        <w:t>Provide feedback as needed.</w:t>
      </w:r>
    </w:p>
    <w:p w14:paraId="28DED956" w14:textId="77777777" w:rsidR="004C26EC" w:rsidRPr="0042303B" w:rsidRDefault="004C26EC" w:rsidP="004C26EC">
      <w:pPr>
        <w:pStyle w:val="Heading2"/>
        <w:rPr>
          <w:rFonts w:ascii="Arial" w:hAnsi="Arial" w:cs="Arial"/>
          <w:b/>
          <w:color w:val="544F95"/>
          <w:sz w:val="22"/>
          <w:szCs w:val="22"/>
        </w:rPr>
      </w:pPr>
      <w:r w:rsidRPr="0042303B">
        <w:rPr>
          <w:rFonts w:ascii="Arial" w:hAnsi="Arial" w:cs="Arial"/>
          <w:b/>
          <w:color w:val="544F95"/>
          <w:sz w:val="22"/>
          <w:szCs w:val="22"/>
        </w:rPr>
        <w:t>Suggested Assessment</w:t>
      </w:r>
    </w:p>
    <w:p w14:paraId="175DE1FF" w14:textId="77777777" w:rsidR="00D53D2D" w:rsidRPr="00D53D2D" w:rsidRDefault="00D53D2D" w:rsidP="00D53D2D">
      <w:pPr>
        <w:spacing w:after="120" w:line="276" w:lineRule="auto"/>
        <w:rPr>
          <w:sz w:val="22"/>
          <w:szCs w:val="26"/>
        </w:rPr>
      </w:pPr>
      <w:r w:rsidRPr="00D53D2D">
        <w:rPr>
          <w:b/>
          <w:sz w:val="22"/>
          <w:szCs w:val="26"/>
        </w:rPr>
        <w:t>Performance Indicator:</w:t>
      </w:r>
      <w:r w:rsidRPr="00D53D2D">
        <w:rPr>
          <w:sz w:val="22"/>
          <w:szCs w:val="26"/>
        </w:rPr>
        <w:t xml:space="preserve"> Learners will identify strategies that support collaboration and develop a greater understanding of the importance of teaming and collaboration practices. </w:t>
      </w:r>
    </w:p>
    <w:tbl>
      <w:tblPr>
        <w:tblStyle w:val="TableGrid0"/>
        <w:tblW w:w="4289" w:type="pct"/>
        <w:tblInd w:w="648" w:type="dxa"/>
        <w:tblLook w:val="04A0" w:firstRow="1" w:lastRow="0" w:firstColumn="1" w:lastColumn="0" w:noHBand="0" w:noVBand="1"/>
      </w:tblPr>
      <w:tblGrid>
        <w:gridCol w:w="4628"/>
        <w:gridCol w:w="4628"/>
      </w:tblGrid>
      <w:tr w:rsidR="00D53D2D" w:rsidRPr="00D53D2D" w14:paraId="41B17ED0" w14:textId="77777777" w:rsidTr="00345F20">
        <w:trPr>
          <w:trHeight w:val="351"/>
        </w:trPr>
        <w:tc>
          <w:tcPr>
            <w:tcW w:w="2500" w:type="pct"/>
          </w:tcPr>
          <w:p w14:paraId="07B3B098" w14:textId="77777777" w:rsidR="00D53D2D" w:rsidRPr="00D53D2D" w:rsidRDefault="00D53D2D" w:rsidP="00345F20">
            <w:pPr>
              <w:keepNext/>
              <w:spacing w:line="276" w:lineRule="auto"/>
              <w:ind w:right="720"/>
              <w:rPr>
                <w:b/>
                <w:sz w:val="22"/>
                <w:szCs w:val="26"/>
              </w:rPr>
            </w:pPr>
            <w:r w:rsidRPr="00D53D2D">
              <w:rPr>
                <w:b/>
                <w:sz w:val="22"/>
                <w:szCs w:val="26"/>
              </w:rPr>
              <w:t>If the learner…</w:t>
            </w:r>
          </w:p>
        </w:tc>
        <w:tc>
          <w:tcPr>
            <w:tcW w:w="2500" w:type="pct"/>
          </w:tcPr>
          <w:p w14:paraId="138A74DA" w14:textId="77777777" w:rsidR="00D53D2D" w:rsidRPr="00D53D2D" w:rsidRDefault="00D53D2D" w:rsidP="00345F20">
            <w:pPr>
              <w:keepNext/>
              <w:spacing w:line="276" w:lineRule="auto"/>
              <w:ind w:right="720"/>
              <w:rPr>
                <w:b/>
                <w:sz w:val="22"/>
                <w:szCs w:val="26"/>
              </w:rPr>
            </w:pPr>
            <w:r w:rsidRPr="00D53D2D">
              <w:rPr>
                <w:b/>
                <w:sz w:val="22"/>
                <w:szCs w:val="26"/>
              </w:rPr>
              <w:t>Then provide feedback…</w:t>
            </w:r>
          </w:p>
        </w:tc>
      </w:tr>
      <w:tr w:rsidR="00D53D2D" w:rsidRPr="00D53D2D" w14:paraId="26A67674" w14:textId="77777777" w:rsidTr="00345F20">
        <w:trPr>
          <w:trHeight w:val="351"/>
        </w:trPr>
        <w:tc>
          <w:tcPr>
            <w:tcW w:w="2500" w:type="pct"/>
          </w:tcPr>
          <w:p w14:paraId="515AC8D1" w14:textId="77777777" w:rsidR="00D53D2D" w:rsidRPr="00D53D2D" w:rsidRDefault="00D53D2D" w:rsidP="00345F20">
            <w:pPr>
              <w:keepNext/>
              <w:spacing w:line="276" w:lineRule="auto"/>
              <w:ind w:right="720"/>
              <w:rPr>
                <w:sz w:val="22"/>
                <w:szCs w:val="26"/>
              </w:rPr>
            </w:pPr>
            <w:r w:rsidRPr="00D53D2D">
              <w:rPr>
                <w:sz w:val="22"/>
                <w:szCs w:val="26"/>
              </w:rPr>
              <w:t>Does not identify strategies that support collaboration</w:t>
            </w:r>
          </w:p>
        </w:tc>
        <w:tc>
          <w:tcPr>
            <w:tcW w:w="2500" w:type="pct"/>
          </w:tcPr>
          <w:p w14:paraId="22D6D497" w14:textId="77777777" w:rsidR="00D53D2D" w:rsidRPr="00D53D2D" w:rsidRDefault="00D53D2D" w:rsidP="00345F20">
            <w:pPr>
              <w:keepNext/>
              <w:spacing w:line="276" w:lineRule="auto"/>
              <w:rPr>
                <w:sz w:val="22"/>
                <w:szCs w:val="26"/>
              </w:rPr>
            </w:pPr>
            <w:r w:rsidRPr="00D53D2D">
              <w:rPr>
                <w:sz w:val="22"/>
                <w:szCs w:val="26"/>
              </w:rPr>
              <w:t>Encourage the learner to engage in reflective thinking and talk with peers to develop understanding of collaboration strategies</w:t>
            </w:r>
          </w:p>
        </w:tc>
      </w:tr>
      <w:tr w:rsidR="00D53D2D" w:rsidRPr="00D53D2D" w14:paraId="04544EC7" w14:textId="77777777" w:rsidTr="00345F20">
        <w:trPr>
          <w:trHeight w:val="351"/>
        </w:trPr>
        <w:tc>
          <w:tcPr>
            <w:tcW w:w="2500" w:type="pct"/>
          </w:tcPr>
          <w:p w14:paraId="5B1B128F" w14:textId="77777777" w:rsidR="00D53D2D" w:rsidRPr="00D53D2D" w:rsidRDefault="00D53D2D" w:rsidP="00345F20">
            <w:pPr>
              <w:keepNext/>
              <w:spacing w:line="276" w:lineRule="auto"/>
              <w:ind w:right="720"/>
              <w:rPr>
                <w:sz w:val="22"/>
                <w:szCs w:val="26"/>
              </w:rPr>
            </w:pPr>
            <w:r w:rsidRPr="00D53D2D">
              <w:rPr>
                <w:sz w:val="22"/>
                <w:szCs w:val="26"/>
              </w:rPr>
              <w:t>Cannot describe the importance of teaming and collaboration</w:t>
            </w:r>
          </w:p>
        </w:tc>
        <w:tc>
          <w:tcPr>
            <w:tcW w:w="2500" w:type="pct"/>
          </w:tcPr>
          <w:p w14:paraId="38A3F0A9" w14:textId="77777777" w:rsidR="00D53D2D" w:rsidRPr="00D53D2D" w:rsidRDefault="00D53D2D" w:rsidP="00345F20">
            <w:pPr>
              <w:keepNext/>
              <w:spacing w:line="276" w:lineRule="auto"/>
              <w:rPr>
                <w:sz w:val="22"/>
                <w:szCs w:val="26"/>
              </w:rPr>
            </w:pPr>
            <w:r w:rsidRPr="00D53D2D">
              <w:rPr>
                <w:sz w:val="22"/>
                <w:szCs w:val="26"/>
              </w:rPr>
              <w:t>Refer the learner back to Module 5, Lesson 2 (LINK) and the “Ask the Expert” handout resource</w:t>
            </w:r>
          </w:p>
        </w:tc>
      </w:tr>
    </w:tbl>
    <w:p w14:paraId="4A173871" w14:textId="77777777" w:rsidR="007F6040" w:rsidRPr="00D9045E" w:rsidRDefault="007F6040" w:rsidP="007F6040">
      <w:pPr>
        <w:pStyle w:val="Heading2"/>
        <w:ind w:left="0" w:firstLine="0"/>
        <w:rPr>
          <w:rFonts w:ascii="Arial" w:hAnsi="Arial" w:cs="Arial"/>
          <w:b/>
          <w:color w:val="544F95"/>
          <w:sz w:val="22"/>
          <w:szCs w:val="22"/>
        </w:rPr>
      </w:pPr>
    </w:p>
    <w:p w14:paraId="16E435FE" w14:textId="3CD81E82" w:rsidR="004C26EC" w:rsidRPr="00D9045E" w:rsidRDefault="004C26EC" w:rsidP="007F6040">
      <w:pPr>
        <w:pStyle w:val="Heading2"/>
        <w:ind w:left="0" w:firstLine="0"/>
        <w:rPr>
          <w:rFonts w:ascii="Arial" w:hAnsi="Arial" w:cs="Arial"/>
          <w:b/>
          <w:color w:val="544F95"/>
          <w:sz w:val="22"/>
          <w:szCs w:val="22"/>
        </w:rPr>
      </w:pPr>
      <w:r w:rsidRPr="00D9045E">
        <w:rPr>
          <w:rFonts w:ascii="Arial" w:hAnsi="Arial" w:cs="Arial"/>
          <w:b/>
          <w:color w:val="544F95"/>
          <w:sz w:val="22"/>
          <w:szCs w:val="22"/>
        </w:rPr>
        <w:t>Distance Learning Tips</w:t>
      </w:r>
    </w:p>
    <w:p w14:paraId="18623BBD" w14:textId="77777777" w:rsidR="00D53D2D" w:rsidRDefault="00D53D2D" w:rsidP="00D53D2D">
      <w:pPr>
        <w:pStyle w:val="ListParagraph"/>
        <w:numPr>
          <w:ilvl w:val="0"/>
          <w:numId w:val="19"/>
        </w:numPr>
        <w:spacing w:before="0" w:after="160" w:line="259" w:lineRule="auto"/>
      </w:pPr>
      <w:r w:rsidRPr="00D53D2D">
        <w:t xml:space="preserve">This activity can be done individually. Learners can submit their responses electronically. </w:t>
      </w:r>
    </w:p>
    <w:p w14:paraId="23FAD1EC" w14:textId="5647B7C7" w:rsidR="00D9045E" w:rsidRPr="00D53D2D" w:rsidRDefault="00D53D2D" w:rsidP="00D53D2D">
      <w:pPr>
        <w:pStyle w:val="ListParagraph"/>
        <w:numPr>
          <w:ilvl w:val="0"/>
          <w:numId w:val="19"/>
        </w:numPr>
        <w:spacing w:before="0" w:after="160" w:line="259" w:lineRule="auto"/>
      </w:pPr>
      <w:r w:rsidRPr="00D53D2D">
        <w:t>Provide prompt feedback.</w:t>
      </w:r>
      <w:r w:rsidRPr="00D53D2D">
        <w:rPr>
          <w:szCs w:val="26"/>
        </w:rPr>
        <w:t xml:space="preserve"> </w:t>
      </w:r>
      <w:r w:rsidR="00D9045E" w:rsidRPr="00D53D2D">
        <w:rPr>
          <w:b/>
          <w:sz w:val="18"/>
        </w:rPr>
        <w:br w:type="page"/>
      </w:r>
    </w:p>
    <w:p w14:paraId="7DC9A00B" w14:textId="43CB2080" w:rsidR="00D9045E" w:rsidRPr="00996DD0" w:rsidRDefault="00D9045E" w:rsidP="00996DD0">
      <w:pPr>
        <w:spacing w:line="276" w:lineRule="auto"/>
        <w:rPr>
          <w:b/>
          <w:bCs/>
          <w:color w:val="544F95"/>
          <w:sz w:val="22"/>
        </w:rPr>
      </w:pPr>
      <w:r w:rsidRPr="00D9045E">
        <w:rPr>
          <w:b/>
          <w:bCs/>
          <w:color w:val="544F95"/>
          <w:sz w:val="22"/>
        </w:rPr>
        <w:lastRenderedPageBreak/>
        <w:t>Learning Guide 4.3</w:t>
      </w:r>
      <w:r w:rsidR="00D53D2D">
        <w:rPr>
          <w:b/>
          <w:bCs/>
          <w:color w:val="544F95"/>
          <w:sz w:val="22"/>
        </w:rPr>
        <w:t>b</w:t>
      </w:r>
      <w:r w:rsidRPr="00D9045E">
        <w:rPr>
          <w:b/>
          <w:bCs/>
          <w:color w:val="544F95"/>
          <w:sz w:val="22"/>
        </w:rPr>
        <w:t xml:space="preserve"> Activity Handou</w:t>
      </w:r>
      <w:r w:rsidR="00996DD0">
        <w:rPr>
          <w:b/>
          <w:bCs/>
          <w:color w:val="544F95"/>
          <w:sz w:val="22"/>
        </w:rPr>
        <w:t>t</w:t>
      </w:r>
    </w:p>
    <w:p w14:paraId="1A556E7C" w14:textId="77777777" w:rsidR="00D9045E" w:rsidRPr="00D9045E" w:rsidRDefault="00D9045E" w:rsidP="00D9045E">
      <w:pPr>
        <w:spacing w:line="276" w:lineRule="auto"/>
        <w:rPr>
          <w:b/>
          <w:sz w:val="22"/>
        </w:rPr>
      </w:pPr>
      <w:r w:rsidRPr="00D9045E">
        <w:rPr>
          <w:b/>
          <w:sz w:val="22"/>
        </w:rPr>
        <w:t xml:space="preserve">Name(s): </w:t>
      </w:r>
    </w:p>
    <w:p w14:paraId="180F6002" w14:textId="6F00E39D" w:rsidR="00D9045E" w:rsidRPr="00D9045E" w:rsidRDefault="00D9045E" w:rsidP="00D9045E">
      <w:pPr>
        <w:spacing w:line="276" w:lineRule="auto"/>
        <w:rPr>
          <w:b/>
          <w:sz w:val="22"/>
        </w:rPr>
      </w:pPr>
      <w:r w:rsidRPr="00D9045E">
        <w:rPr>
          <w:b/>
          <w:sz w:val="22"/>
        </w:rPr>
        <w:t xml:space="preserve">Date: </w:t>
      </w:r>
    </w:p>
    <w:p w14:paraId="4AE4A9F2" w14:textId="77777777" w:rsidR="00D53D2D" w:rsidRPr="00D53D2D" w:rsidRDefault="00D53D2D" w:rsidP="00D53D2D">
      <w:pPr>
        <w:rPr>
          <w:sz w:val="22"/>
          <w:szCs w:val="24"/>
        </w:rPr>
      </w:pPr>
      <w:r w:rsidRPr="00D53D2D">
        <w:rPr>
          <w:b/>
          <w:sz w:val="22"/>
          <w:szCs w:val="24"/>
        </w:rPr>
        <w:t>Directions:</w:t>
      </w:r>
      <w:r w:rsidRPr="00D53D2D">
        <w:rPr>
          <w:sz w:val="22"/>
          <w:szCs w:val="24"/>
        </w:rPr>
        <w:t xml:space="preserve"> Reflect on the following questions drawing on your own life experiences. </w:t>
      </w:r>
    </w:p>
    <w:p w14:paraId="41588381" w14:textId="77777777" w:rsidR="00D53D2D" w:rsidRPr="00D53D2D" w:rsidRDefault="00D53D2D" w:rsidP="00D53D2D">
      <w:pPr>
        <w:rPr>
          <w:sz w:val="22"/>
          <w:szCs w:val="24"/>
        </w:rPr>
      </w:pPr>
    </w:p>
    <w:p w14:paraId="7BB9B67D" w14:textId="77777777" w:rsidR="00D53D2D" w:rsidRPr="00D53D2D" w:rsidRDefault="00D53D2D" w:rsidP="00D53D2D">
      <w:pPr>
        <w:pStyle w:val="ListParagraph"/>
        <w:numPr>
          <w:ilvl w:val="0"/>
          <w:numId w:val="22"/>
        </w:numPr>
        <w:spacing w:before="0" w:after="0"/>
        <w:ind w:left="360"/>
        <w:rPr>
          <w:szCs w:val="24"/>
        </w:rPr>
      </w:pPr>
      <w:r w:rsidRPr="00D53D2D">
        <w:rPr>
          <w:szCs w:val="24"/>
        </w:rPr>
        <w:t xml:space="preserve">Describe a successful and unsuccessful teaming experience you have had in your life (does not </w:t>
      </w:r>
      <w:r w:rsidRPr="00D53D2D">
        <w:rPr>
          <w:i/>
          <w:szCs w:val="24"/>
        </w:rPr>
        <w:t>have</w:t>
      </w:r>
      <w:r w:rsidRPr="00D53D2D">
        <w:rPr>
          <w:szCs w:val="24"/>
        </w:rPr>
        <w:t xml:space="preserve"> to be related to education). </w:t>
      </w:r>
    </w:p>
    <w:p w14:paraId="332A0884" w14:textId="1D80745A" w:rsidR="00D53D2D" w:rsidRDefault="00C54E97" w:rsidP="00C54E97">
      <w:pPr>
        <w:pStyle w:val="ListParagraph"/>
        <w:numPr>
          <w:ilvl w:val="0"/>
          <w:numId w:val="23"/>
        </w:numPr>
        <w:rPr>
          <w:szCs w:val="24"/>
        </w:rPr>
      </w:pPr>
      <w:r>
        <w:rPr>
          <w:szCs w:val="24"/>
        </w:rPr>
        <w:t>Successful:</w:t>
      </w:r>
    </w:p>
    <w:p w14:paraId="63FC5F2F" w14:textId="6BA1573F" w:rsidR="00C54E97" w:rsidRDefault="00C54E97" w:rsidP="00C54E97">
      <w:pPr>
        <w:rPr>
          <w:szCs w:val="24"/>
        </w:rPr>
      </w:pPr>
    </w:p>
    <w:p w14:paraId="279CF4B7" w14:textId="4B64C874" w:rsidR="00C54E97" w:rsidRDefault="00C54E97" w:rsidP="00C54E97">
      <w:pPr>
        <w:rPr>
          <w:szCs w:val="24"/>
        </w:rPr>
      </w:pPr>
    </w:p>
    <w:p w14:paraId="746AD7EA" w14:textId="41EA1AAD" w:rsidR="00C54E97" w:rsidRDefault="00C54E97" w:rsidP="00C54E97">
      <w:pPr>
        <w:rPr>
          <w:szCs w:val="24"/>
        </w:rPr>
      </w:pPr>
    </w:p>
    <w:p w14:paraId="4D0E43A0" w14:textId="3FD1DEE2" w:rsidR="00C54E97" w:rsidRDefault="00C54E97" w:rsidP="00C54E97">
      <w:pPr>
        <w:pStyle w:val="ListParagraph"/>
        <w:numPr>
          <w:ilvl w:val="0"/>
          <w:numId w:val="23"/>
        </w:numPr>
        <w:rPr>
          <w:szCs w:val="24"/>
        </w:rPr>
      </w:pPr>
      <w:r w:rsidRPr="00C54E97">
        <w:rPr>
          <w:szCs w:val="24"/>
        </w:rPr>
        <w:t>Unsuccessful:</w:t>
      </w:r>
    </w:p>
    <w:p w14:paraId="7160662E" w14:textId="47B275A4" w:rsidR="00C54E97" w:rsidRDefault="00C54E97" w:rsidP="00C54E97">
      <w:pPr>
        <w:rPr>
          <w:szCs w:val="24"/>
        </w:rPr>
      </w:pPr>
    </w:p>
    <w:p w14:paraId="2457F89C" w14:textId="5DE93EF4" w:rsidR="00C54E97" w:rsidRDefault="00C54E97" w:rsidP="00C54E97">
      <w:pPr>
        <w:rPr>
          <w:szCs w:val="24"/>
        </w:rPr>
      </w:pPr>
    </w:p>
    <w:p w14:paraId="5820FF04" w14:textId="04E41745" w:rsidR="00C54E97" w:rsidRDefault="00C54E97" w:rsidP="00C54E97">
      <w:pPr>
        <w:rPr>
          <w:szCs w:val="24"/>
        </w:rPr>
      </w:pPr>
    </w:p>
    <w:p w14:paraId="3D5D6B3D" w14:textId="77777777" w:rsidR="00C54E97" w:rsidRPr="00C54E97" w:rsidRDefault="00C54E97" w:rsidP="00C54E97">
      <w:pPr>
        <w:rPr>
          <w:szCs w:val="24"/>
        </w:rPr>
      </w:pPr>
    </w:p>
    <w:p w14:paraId="6E958CC9" w14:textId="77777777" w:rsidR="00D53D2D" w:rsidRPr="00D53D2D" w:rsidRDefault="00D53D2D" w:rsidP="00D53D2D">
      <w:pPr>
        <w:pStyle w:val="ListParagraph"/>
        <w:numPr>
          <w:ilvl w:val="0"/>
          <w:numId w:val="22"/>
        </w:numPr>
        <w:spacing w:before="0" w:after="0"/>
        <w:ind w:left="360"/>
        <w:rPr>
          <w:szCs w:val="24"/>
        </w:rPr>
      </w:pPr>
      <w:r w:rsidRPr="00D53D2D">
        <w:rPr>
          <w:szCs w:val="24"/>
        </w:rPr>
        <w:t>Reflect on the strategies employed during the successful teaming experience and list them here.</w:t>
      </w:r>
    </w:p>
    <w:p w14:paraId="45B7D270" w14:textId="15FE5D7D" w:rsidR="00D53D2D" w:rsidRDefault="00D53D2D" w:rsidP="00D53D2D">
      <w:pPr>
        <w:rPr>
          <w:sz w:val="22"/>
          <w:szCs w:val="24"/>
        </w:rPr>
      </w:pPr>
    </w:p>
    <w:p w14:paraId="5A55528F" w14:textId="164D2319" w:rsidR="00C54E97" w:rsidRDefault="00C54E97" w:rsidP="00D53D2D">
      <w:pPr>
        <w:rPr>
          <w:sz w:val="22"/>
          <w:szCs w:val="24"/>
        </w:rPr>
      </w:pPr>
    </w:p>
    <w:p w14:paraId="2848462F" w14:textId="60CA70EC" w:rsidR="00C54E97" w:rsidRDefault="00C54E97" w:rsidP="00D53D2D">
      <w:pPr>
        <w:rPr>
          <w:sz w:val="22"/>
          <w:szCs w:val="24"/>
        </w:rPr>
      </w:pPr>
    </w:p>
    <w:p w14:paraId="515B0445" w14:textId="2BBFB28B" w:rsidR="00C54E97" w:rsidRDefault="00C54E97" w:rsidP="00D53D2D">
      <w:pPr>
        <w:rPr>
          <w:sz w:val="22"/>
          <w:szCs w:val="24"/>
        </w:rPr>
      </w:pPr>
    </w:p>
    <w:p w14:paraId="7431526A" w14:textId="77777777" w:rsidR="00C54E97" w:rsidRDefault="00C54E97" w:rsidP="00D53D2D">
      <w:pPr>
        <w:rPr>
          <w:sz w:val="22"/>
          <w:szCs w:val="24"/>
        </w:rPr>
      </w:pPr>
    </w:p>
    <w:p w14:paraId="16EEC363" w14:textId="77777777" w:rsidR="00C54E97" w:rsidRPr="00D53D2D" w:rsidRDefault="00C54E97" w:rsidP="00D53D2D">
      <w:pPr>
        <w:rPr>
          <w:sz w:val="22"/>
          <w:szCs w:val="24"/>
        </w:rPr>
      </w:pPr>
      <w:bookmarkStart w:id="0" w:name="_GoBack"/>
      <w:bookmarkEnd w:id="0"/>
    </w:p>
    <w:p w14:paraId="3810F97D" w14:textId="77777777" w:rsidR="00D53D2D" w:rsidRPr="00D53D2D" w:rsidRDefault="00D53D2D" w:rsidP="00D53D2D">
      <w:pPr>
        <w:pStyle w:val="ListParagraph"/>
        <w:numPr>
          <w:ilvl w:val="0"/>
          <w:numId w:val="22"/>
        </w:numPr>
        <w:spacing w:before="0" w:after="0"/>
        <w:ind w:left="360"/>
        <w:rPr>
          <w:szCs w:val="24"/>
        </w:rPr>
      </w:pPr>
      <w:r w:rsidRPr="00D53D2D">
        <w:rPr>
          <w:szCs w:val="24"/>
        </w:rPr>
        <w:t>Describe why it is important for early childhood practitioners to engage in effective teaming and collaborations practices. What are the implications for child outcomes?</w:t>
      </w:r>
    </w:p>
    <w:p w14:paraId="2CE8DB9E" w14:textId="77777777" w:rsidR="00D53D2D" w:rsidRPr="00D53D2D" w:rsidRDefault="00D53D2D" w:rsidP="00D53D2D">
      <w:pPr>
        <w:rPr>
          <w:sz w:val="22"/>
          <w:szCs w:val="24"/>
        </w:rPr>
      </w:pPr>
    </w:p>
    <w:p w14:paraId="1CD7319B" w14:textId="77777777" w:rsidR="004C26EC" w:rsidRPr="00D53D2D" w:rsidRDefault="004C26EC" w:rsidP="00D53D2D">
      <w:pPr>
        <w:rPr>
          <w:rFonts w:eastAsiaTheme="minorEastAsia"/>
          <w:b/>
          <w:color w:val="000000" w:themeColor="text1"/>
          <w:sz w:val="22"/>
          <w:szCs w:val="24"/>
        </w:rPr>
      </w:pPr>
    </w:p>
    <w:sectPr w:rsidR="004C26EC" w:rsidRPr="00D53D2D" w:rsidSect="00D53D2D">
      <w:head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4D6F47" w14:textId="77777777" w:rsidR="0016315B" w:rsidRDefault="0016315B" w:rsidP="0088581E">
      <w:pPr>
        <w:spacing w:after="0" w:line="240" w:lineRule="auto"/>
      </w:pPr>
      <w:r>
        <w:separator/>
      </w:r>
    </w:p>
  </w:endnote>
  <w:endnote w:type="continuationSeparator" w:id="0">
    <w:p w14:paraId="57B6B0B0" w14:textId="77777777" w:rsidR="0016315B" w:rsidRDefault="0016315B" w:rsidP="008858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7D25AE" w14:textId="77777777" w:rsidR="0016315B" w:rsidRDefault="0016315B" w:rsidP="0088581E">
      <w:pPr>
        <w:spacing w:after="0" w:line="240" w:lineRule="auto"/>
      </w:pPr>
      <w:r>
        <w:separator/>
      </w:r>
    </w:p>
  </w:footnote>
  <w:footnote w:type="continuationSeparator" w:id="0">
    <w:p w14:paraId="0498458F" w14:textId="77777777" w:rsidR="0016315B" w:rsidRDefault="0016315B" w:rsidP="008858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473201" w14:textId="73A82E1F" w:rsidR="00C02642" w:rsidRPr="00C91825" w:rsidRDefault="00C02642" w:rsidP="00C02642">
    <w:pPr>
      <w:pStyle w:val="Header"/>
      <w:jc w:val="right"/>
      <w:rPr>
        <w:sz w:val="20"/>
      </w:rPr>
    </w:pPr>
    <w:r w:rsidRPr="00C91825">
      <w:rPr>
        <w:sz w:val="20"/>
      </w:rPr>
      <w:t xml:space="preserve">RPMs | Module </w:t>
    </w:r>
    <w:r w:rsidR="006C496A">
      <w:rPr>
        <w:sz w:val="20"/>
      </w:rPr>
      <w:t>4 Teaming and Collaboration</w:t>
    </w:r>
    <w:r w:rsidRPr="00C91825">
      <w:rPr>
        <w:sz w:val="20"/>
      </w:rPr>
      <w:t xml:space="preserve"> </w:t>
    </w:r>
    <w:r w:rsidRPr="00C91825">
      <w:rPr>
        <w:sz w:val="20"/>
      </w:rPr>
      <w:sym w:font="Symbol" w:char="F0B7"/>
    </w:r>
    <w:r w:rsidRPr="00C91825">
      <w:rPr>
        <w:sz w:val="20"/>
      </w:rPr>
      <w:t xml:space="preserve"> </w:t>
    </w:r>
    <w:r w:rsidR="00E07FEE">
      <w:rPr>
        <w:sz w:val="20"/>
      </w:rPr>
      <w:t xml:space="preserve">Learning Guide </w:t>
    </w:r>
    <w:r w:rsidR="006C496A">
      <w:rPr>
        <w:sz w:val="20"/>
      </w:rPr>
      <w:t>4</w:t>
    </w:r>
    <w:r w:rsidR="00E07FEE">
      <w:rPr>
        <w:sz w:val="20"/>
      </w:rPr>
      <w:t>.</w:t>
    </w:r>
    <w:r w:rsidR="005073F1">
      <w:rPr>
        <w:sz w:val="20"/>
      </w:rPr>
      <w:t>3</w:t>
    </w:r>
    <w:r w:rsidR="00C54E97">
      <w:rPr>
        <w:sz w:val="20"/>
      </w:rPr>
      <w:t>b</w:t>
    </w:r>
  </w:p>
  <w:p w14:paraId="198EABD8" w14:textId="77777777" w:rsidR="00C02642" w:rsidRDefault="00C0264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C7D4F"/>
    <w:multiLevelType w:val="hybridMultilevel"/>
    <w:tmpl w:val="E7623F8C"/>
    <w:lvl w:ilvl="0" w:tplc="0409000F">
      <w:start w:val="1"/>
      <w:numFmt w:val="decimal"/>
      <w:lvlText w:val="%1."/>
      <w:lvlJc w:val="left"/>
      <w:pPr>
        <w:ind w:left="864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304" w:hanging="180"/>
      </w:pPr>
    </w:lvl>
    <w:lvl w:ilvl="3" w:tplc="0409000F" w:tentative="1">
      <w:start w:val="1"/>
      <w:numFmt w:val="decimal"/>
      <w:lvlText w:val="%4."/>
      <w:lvlJc w:val="left"/>
      <w:pPr>
        <w:ind w:left="3024" w:hanging="360"/>
      </w:pPr>
    </w:lvl>
    <w:lvl w:ilvl="4" w:tplc="04090019" w:tentative="1">
      <w:start w:val="1"/>
      <w:numFmt w:val="lowerLetter"/>
      <w:lvlText w:val="%5."/>
      <w:lvlJc w:val="left"/>
      <w:pPr>
        <w:ind w:left="3744" w:hanging="360"/>
      </w:pPr>
    </w:lvl>
    <w:lvl w:ilvl="5" w:tplc="0409001B" w:tentative="1">
      <w:start w:val="1"/>
      <w:numFmt w:val="lowerRoman"/>
      <w:lvlText w:val="%6."/>
      <w:lvlJc w:val="right"/>
      <w:pPr>
        <w:ind w:left="4464" w:hanging="180"/>
      </w:pPr>
    </w:lvl>
    <w:lvl w:ilvl="6" w:tplc="0409000F" w:tentative="1">
      <w:start w:val="1"/>
      <w:numFmt w:val="decimal"/>
      <w:lvlText w:val="%7."/>
      <w:lvlJc w:val="left"/>
      <w:pPr>
        <w:ind w:left="5184" w:hanging="360"/>
      </w:pPr>
    </w:lvl>
    <w:lvl w:ilvl="7" w:tplc="04090019" w:tentative="1">
      <w:start w:val="1"/>
      <w:numFmt w:val="lowerLetter"/>
      <w:lvlText w:val="%8."/>
      <w:lvlJc w:val="left"/>
      <w:pPr>
        <w:ind w:left="5904" w:hanging="360"/>
      </w:pPr>
    </w:lvl>
    <w:lvl w:ilvl="8" w:tplc="040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1" w15:restartNumberingAfterBreak="0">
    <w:nsid w:val="02E822AC"/>
    <w:multiLevelType w:val="hybridMultilevel"/>
    <w:tmpl w:val="9B9A07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2E362E"/>
    <w:multiLevelType w:val="hybridMultilevel"/>
    <w:tmpl w:val="76DEA61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227F79"/>
    <w:multiLevelType w:val="hybridMultilevel"/>
    <w:tmpl w:val="75580E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E073E6"/>
    <w:multiLevelType w:val="hybridMultilevel"/>
    <w:tmpl w:val="365238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114B3D"/>
    <w:multiLevelType w:val="hybridMultilevel"/>
    <w:tmpl w:val="3DC6279C"/>
    <w:lvl w:ilvl="0" w:tplc="0409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6" w15:restartNumberingAfterBreak="0">
    <w:nsid w:val="139F7C77"/>
    <w:multiLevelType w:val="hybridMultilevel"/>
    <w:tmpl w:val="87D0BC92"/>
    <w:lvl w:ilvl="0" w:tplc="04090003">
      <w:start w:val="1"/>
      <w:numFmt w:val="bullet"/>
      <w:lvlText w:val="o"/>
      <w:lvlJc w:val="left"/>
      <w:pPr>
        <w:ind w:left="1224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944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664" w:hanging="180"/>
      </w:pPr>
    </w:lvl>
    <w:lvl w:ilvl="3" w:tplc="0409000F" w:tentative="1">
      <w:start w:val="1"/>
      <w:numFmt w:val="decimal"/>
      <w:lvlText w:val="%4."/>
      <w:lvlJc w:val="left"/>
      <w:pPr>
        <w:ind w:left="3384" w:hanging="360"/>
      </w:pPr>
    </w:lvl>
    <w:lvl w:ilvl="4" w:tplc="04090019" w:tentative="1">
      <w:start w:val="1"/>
      <w:numFmt w:val="lowerLetter"/>
      <w:lvlText w:val="%5."/>
      <w:lvlJc w:val="left"/>
      <w:pPr>
        <w:ind w:left="4104" w:hanging="360"/>
      </w:pPr>
    </w:lvl>
    <w:lvl w:ilvl="5" w:tplc="0409001B" w:tentative="1">
      <w:start w:val="1"/>
      <w:numFmt w:val="lowerRoman"/>
      <w:lvlText w:val="%6."/>
      <w:lvlJc w:val="right"/>
      <w:pPr>
        <w:ind w:left="4824" w:hanging="180"/>
      </w:pPr>
    </w:lvl>
    <w:lvl w:ilvl="6" w:tplc="0409000F" w:tentative="1">
      <w:start w:val="1"/>
      <w:numFmt w:val="decimal"/>
      <w:lvlText w:val="%7."/>
      <w:lvlJc w:val="left"/>
      <w:pPr>
        <w:ind w:left="5544" w:hanging="360"/>
      </w:pPr>
    </w:lvl>
    <w:lvl w:ilvl="7" w:tplc="04090019" w:tentative="1">
      <w:start w:val="1"/>
      <w:numFmt w:val="lowerLetter"/>
      <w:lvlText w:val="%8."/>
      <w:lvlJc w:val="left"/>
      <w:pPr>
        <w:ind w:left="6264" w:hanging="360"/>
      </w:pPr>
    </w:lvl>
    <w:lvl w:ilvl="8" w:tplc="0409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7" w15:restartNumberingAfterBreak="0">
    <w:nsid w:val="14901D9F"/>
    <w:multiLevelType w:val="hybridMultilevel"/>
    <w:tmpl w:val="DFF08058"/>
    <w:lvl w:ilvl="0" w:tplc="2C8661C8">
      <w:start w:val="1"/>
      <w:numFmt w:val="bullet"/>
      <w:pStyle w:val="ListParagraph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8" w15:restartNumberingAfterBreak="0">
    <w:nsid w:val="19D531C8"/>
    <w:multiLevelType w:val="hybridMultilevel"/>
    <w:tmpl w:val="621092D6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9" w15:restartNumberingAfterBreak="0">
    <w:nsid w:val="1F762ED5"/>
    <w:multiLevelType w:val="hybridMultilevel"/>
    <w:tmpl w:val="C9323B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6361FA"/>
    <w:multiLevelType w:val="hybridMultilevel"/>
    <w:tmpl w:val="FB50CB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557E18"/>
    <w:multiLevelType w:val="hybridMultilevel"/>
    <w:tmpl w:val="8548C280"/>
    <w:lvl w:ilvl="0" w:tplc="0409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12" w15:restartNumberingAfterBreak="0">
    <w:nsid w:val="344E6151"/>
    <w:multiLevelType w:val="hybridMultilevel"/>
    <w:tmpl w:val="75443C22"/>
    <w:lvl w:ilvl="0" w:tplc="6A34CC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DE7292"/>
    <w:multiLevelType w:val="hybridMultilevel"/>
    <w:tmpl w:val="93FA44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327DBD"/>
    <w:multiLevelType w:val="hybridMultilevel"/>
    <w:tmpl w:val="3DCAF7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BD3B68"/>
    <w:multiLevelType w:val="hybridMultilevel"/>
    <w:tmpl w:val="8B523F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556C06"/>
    <w:multiLevelType w:val="hybridMultilevel"/>
    <w:tmpl w:val="B8EEFE04"/>
    <w:lvl w:ilvl="0" w:tplc="040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17" w15:restartNumberingAfterBreak="0">
    <w:nsid w:val="6622002A"/>
    <w:multiLevelType w:val="hybridMultilevel"/>
    <w:tmpl w:val="E1C27478"/>
    <w:lvl w:ilvl="0" w:tplc="0409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18" w15:restartNumberingAfterBreak="0">
    <w:nsid w:val="6C1B0F9E"/>
    <w:multiLevelType w:val="hybridMultilevel"/>
    <w:tmpl w:val="B79C5A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C62620"/>
    <w:multiLevelType w:val="hybridMultilevel"/>
    <w:tmpl w:val="FBD47F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097256"/>
    <w:multiLevelType w:val="hybridMultilevel"/>
    <w:tmpl w:val="5D3A11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8D51BD"/>
    <w:multiLevelType w:val="hybridMultilevel"/>
    <w:tmpl w:val="29285D1C"/>
    <w:lvl w:ilvl="0" w:tplc="040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22" w15:restartNumberingAfterBreak="0">
    <w:nsid w:val="7F8A381B"/>
    <w:multiLevelType w:val="hybridMultilevel"/>
    <w:tmpl w:val="32704FAA"/>
    <w:lvl w:ilvl="0" w:tplc="0409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1"/>
  </w:num>
  <w:num w:numId="3">
    <w:abstractNumId w:val="16"/>
  </w:num>
  <w:num w:numId="4">
    <w:abstractNumId w:val="0"/>
  </w:num>
  <w:num w:numId="5">
    <w:abstractNumId w:val="8"/>
  </w:num>
  <w:num w:numId="6">
    <w:abstractNumId w:val="12"/>
  </w:num>
  <w:num w:numId="7">
    <w:abstractNumId w:val="17"/>
  </w:num>
  <w:num w:numId="8">
    <w:abstractNumId w:val="6"/>
  </w:num>
  <w:num w:numId="9">
    <w:abstractNumId w:val="5"/>
  </w:num>
  <w:num w:numId="10">
    <w:abstractNumId w:val="18"/>
  </w:num>
  <w:num w:numId="11">
    <w:abstractNumId w:val="9"/>
  </w:num>
  <w:num w:numId="12">
    <w:abstractNumId w:val="11"/>
  </w:num>
  <w:num w:numId="13">
    <w:abstractNumId w:val="14"/>
  </w:num>
  <w:num w:numId="14">
    <w:abstractNumId w:val="2"/>
  </w:num>
  <w:num w:numId="15">
    <w:abstractNumId w:val="4"/>
  </w:num>
  <w:num w:numId="16">
    <w:abstractNumId w:val="1"/>
  </w:num>
  <w:num w:numId="17">
    <w:abstractNumId w:val="13"/>
  </w:num>
  <w:num w:numId="18">
    <w:abstractNumId w:val="10"/>
  </w:num>
  <w:num w:numId="19">
    <w:abstractNumId w:val="15"/>
  </w:num>
  <w:num w:numId="20">
    <w:abstractNumId w:val="3"/>
  </w:num>
  <w:num w:numId="21">
    <w:abstractNumId w:val="20"/>
  </w:num>
  <w:num w:numId="22">
    <w:abstractNumId w:val="19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223A"/>
    <w:rsid w:val="000538EE"/>
    <w:rsid w:val="00055960"/>
    <w:rsid w:val="0007666A"/>
    <w:rsid w:val="0016315B"/>
    <w:rsid w:val="001B1B01"/>
    <w:rsid w:val="001F0449"/>
    <w:rsid w:val="002A08D0"/>
    <w:rsid w:val="002C1607"/>
    <w:rsid w:val="002E43E5"/>
    <w:rsid w:val="00392DCD"/>
    <w:rsid w:val="00394C64"/>
    <w:rsid w:val="003C034C"/>
    <w:rsid w:val="003D6502"/>
    <w:rsid w:val="00413003"/>
    <w:rsid w:val="00417596"/>
    <w:rsid w:val="00421249"/>
    <w:rsid w:val="0042303B"/>
    <w:rsid w:val="004557D6"/>
    <w:rsid w:val="00455E98"/>
    <w:rsid w:val="0046092D"/>
    <w:rsid w:val="004C26EC"/>
    <w:rsid w:val="005072E1"/>
    <w:rsid w:val="005073F1"/>
    <w:rsid w:val="005578FF"/>
    <w:rsid w:val="005842B8"/>
    <w:rsid w:val="00622C74"/>
    <w:rsid w:val="006542D7"/>
    <w:rsid w:val="0065483E"/>
    <w:rsid w:val="00660287"/>
    <w:rsid w:val="006A7060"/>
    <w:rsid w:val="006C496A"/>
    <w:rsid w:val="007220BA"/>
    <w:rsid w:val="007B223A"/>
    <w:rsid w:val="007B75BC"/>
    <w:rsid w:val="007D1F2B"/>
    <w:rsid w:val="007E7FFD"/>
    <w:rsid w:val="007F6040"/>
    <w:rsid w:val="0088581E"/>
    <w:rsid w:val="008A6652"/>
    <w:rsid w:val="00996DD0"/>
    <w:rsid w:val="009B13AB"/>
    <w:rsid w:val="009B22A9"/>
    <w:rsid w:val="009B6B95"/>
    <w:rsid w:val="009C4810"/>
    <w:rsid w:val="009D41AF"/>
    <w:rsid w:val="009F2D06"/>
    <w:rsid w:val="00A127AB"/>
    <w:rsid w:val="00A57299"/>
    <w:rsid w:val="00A67318"/>
    <w:rsid w:val="00A719F1"/>
    <w:rsid w:val="00AB39BC"/>
    <w:rsid w:val="00AC3A3D"/>
    <w:rsid w:val="00AF311C"/>
    <w:rsid w:val="00B62D07"/>
    <w:rsid w:val="00B671AF"/>
    <w:rsid w:val="00C02642"/>
    <w:rsid w:val="00C54E97"/>
    <w:rsid w:val="00C624B2"/>
    <w:rsid w:val="00D53D2D"/>
    <w:rsid w:val="00D9045E"/>
    <w:rsid w:val="00E07FEE"/>
    <w:rsid w:val="00E67A1E"/>
    <w:rsid w:val="00F24F7E"/>
    <w:rsid w:val="00F25A21"/>
    <w:rsid w:val="00FC5A67"/>
    <w:rsid w:val="00FF5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4EE4C1"/>
  <w15:docId w15:val="{350640BD-BF54-4334-A608-1D8460885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pPr>
      <w:spacing w:after="98" w:line="264" w:lineRule="auto"/>
      <w:ind w:left="46" w:hanging="10"/>
    </w:pPr>
    <w:rPr>
      <w:rFonts w:ascii="Arial" w:eastAsia="Arial" w:hAnsi="Arial" w:cs="Arial"/>
      <w:color w:val="464646"/>
      <w:sz w:val="24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57"/>
      <w:ind w:left="36"/>
      <w:outlineLvl w:val="0"/>
    </w:pPr>
    <w:rPr>
      <w:rFonts w:ascii="Arial" w:eastAsia="Arial" w:hAnsi="Arial" w:cs="Arial"/>
      <w:b/>
      <w:color w:val="008EBA"/>
      <w:sz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C26E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C26E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8EBA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858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581E"/>
    <w:rPr>
      <w:rFonts w:ascii="Arial" w:eastAsia="Arial" w:hAnsi="Arial" w:cs="Arial"/>
      <w:color w:val="464646"/>
      <w:sz w:val="24"/>
    </w:rPr>
  </w:style>
  <w:style w:type="paragraph" w:styleId="Footer">
    <w:name w:val="footer"/>
    <w:basedOn w:val="Normal"/>
    <w:link w:val="FooterChar"/>
    <w:uiPriority w:val="99"/>
    <w:unhideWhenUsed/>
    <w:rsid w:val="008858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581E"/>
    <w:rPr>
      <w:rFonts w:ascii="Arial" w:eastAsia="Arial" w:hAnsi="Arial" w:cs="Arial"/>
      <w:color w:val="464646"/>
      <w:sz w:val="24"/>
    </w:rPr>
  </w:style>
  <w:style w:type="paragraph" w:styleId="NormalWeb">
    <w:name w:val="Normal (Web)"/>
    <w:basedOn w:val="Normal"/>
    <w:uiPriority w:val="99"/>
    <w:unhideWhenUsed/>
    <w:rsid w:val="007D1F2B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auto"/>
      <w:szCs w:val="24"/>
    </w:rPr>
  </w:style>
  <w:style w:type="character" w:styleId="Hyperlink">
    <w:name w:val="Hyperlink"/>
    <w:basedOn w:val="DefaultParagraphFont"/>
    <w:uiPriority w:val="99"/>
    <w:unhideWhenUsed/>
    <w:rsid w:val="007D1F2B"/>
    <w:rPr>
      <w:color w:val="0563C1" w:themeColor="hyperlink"/>
      <w:u w:val="single"/>
    </w:rPr>
  </w:style>
  <w:style w:type="paragraph" w:customStyle="1" w:styleId="paragraph">
    <w:name w:val="paragraph"/>
    <w:basedOn w:val="Normal"/>
    <w:rsid w:val="00AF311C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auto"/>
      <w:szCs w:val="24"/>
    </w:rPr>
  </w:style>
  <w:style w:type="character" w:customStyle="1" w:styleId="normaltextrun">
    <w:name w:val="normaltextrun"/>
    <w:basedOn w:val="DefaultParagraphFont"/>
    <w:rsid w:val="00AF311C"/>
  </w:style>
  <w:style w:type="character" w:customStyle="1" w:styleId="eop">
    <w:name w:val="eop"/>
    <w:basedOn w:val="DefaultParagraphFont"/>
    <w:rsid w:val="00AF311C"/>
  </w:style>
  <w:style w:type="character" w:customStyle="1" w:styleId="contextualspellingandgrammarerror">
    <w:name w:val="contextualspellingandgrammarerror"/>
    <w:basedOn w:val="DefaultParagraphFont"/>
    <w:rsid w:val="00AF311C"/>
  </w:style>
  <w:style w:type="character" w:customStyle="1" w:styleId="spellingerror">
    <w:name w:val="spellingerror"/>
    <w:basedOn w:val="DefaultParagraphFont"/>
    <w:rsid w:val="00AF311C"/>
  </w:style>
  <w:style w:type="character" w:customStyle="1" w:styleId="scxw102633340">
    <w:name w:val="scxw102633340"/>
    <w:basedOn w:val="DefaultParagraphFont"/>
    <w:rsid w:val="00413003"/>
  </w:style>
  <w:style w:type="character" w:styleId="FollowedHyperlink">
    <w:name w:val="FollowedHyperlink"/>
    <w:basedOn w:val="DefaultParagraphFont"/>
    <w:uiPriority w:val="99"/>
    <w:semiHidden/>
    <w:unhideWhenUsed/>
    <w:rsid w:val="00A57299"/>
    <w:rPr>
      <w:color w:val="954F72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660287"/>
  </w:style>
  <w:style w:type="character" w:styleId="Emphasis">
    <w:name w:val="Emphasis"/>
    <w:basedOn w:val="DefaultParagraphFont"/>
    <w:uiPriority w:val="20"/>
    <w:qFormat/>
    <w:rsid w:val="00660287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C26E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C26E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rsid w:val="004C26EC"/>
    <w:pPr>
      <w:numPr>
        <w:numId w:val="1"/>
      </w:numPr>
      <w:spacing w:before="120" w:after="120" w:line="240" w:lineRule="auto"/>
      <w:ind w:left="1008" w:hanging="288"/>
      <w:contextualSpacing/>
    </w:pPr>
    <w:rPr>
      <w:rFonts w:eastAsiaTheme="minorEastAsia"/>
      <w:color w:val="000000" w:themeColor="text1"/>
      <w:sz w:val="22"/>
    </w:rPr>
  </w:style>
  <w:style w:type="table" w:styleId="TableGrid0">
    <w:name w:val="Table Grid"/>
    <w:basedOn w:val="TableNormal"/>
    <w:uiPriority w:val="59"/>
    <w:rsid w:val="00E07F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E07FEE"/>
    <w:pPr>
      <w:spacing w:after="0" w:line="240" w:lineRule="auto"/>
      <w:ind w:left="46" w:hanging="10"/>
    </w:pPr>
    <w:rPr>
      <w:rFonts w:ascii="Arial" w:eastAsia="Arial" w:hAnsi="Arial" w:cs="Arial"/>
      <w:color w:val="464646"/>
      <w:sz w:val="24"/>
    </w:rPr>
  </w:style>
  <w:style w:type="character" w:styleId="UnresolvedMention">
    <w:name w:val="Unresolved Mention"/>
    <w:basedOn w:val="DefaultParagraphFont"/>
    <w:uiPriority w:val="99"/>
    <w:rsid w:val="004230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7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03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2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6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9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3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3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2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6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4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7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4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37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25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4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30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0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0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8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70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9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03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2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3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1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55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73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9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2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4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4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9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2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6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9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4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7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5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9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2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12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6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97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8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1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7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8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7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23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1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23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6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8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0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2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8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8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54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14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3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2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2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4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43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2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7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2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51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53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6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5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2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05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4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9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8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76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63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3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17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4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14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7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5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71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3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3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7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9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67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9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5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8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1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6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3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75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93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5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7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8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4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8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0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6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pm.fpg.unc.edu/module-4-teaming-and-collaboration-plan/lesson-2-gathering-information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343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Toni Miguel</dc:creator>
  <cp:keywords/>
  <cp:lastModifiedBy>Wagner, Christine D</cp:lastModifiedBy>
  <cp:revision>3</cp:revision>
  <cp:lastPrinted>2017-11-30T18:58:00Z</cp:lastPrinted>
  <dcterms:created xsi:type="dcterms:W3CDTF">2018-07-16T15:13:00Z</dcterms:created>
  <dcterms:modified xsi:type="dcterms:W3CDTF">2018-07-16T15:21:00Z</dcterms:modified>
</cp:coreProperties>
</file>