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5809"/>
        <w:gridCol w:w="3685"/>
      </w:tblGrid>
      <w:tr w:rsidR="003A457F" w14:paraId="5BBF676D" w14:textId="77777777" w:rsidTr="003A457F">
        <w:tc>
          <w:tcPr>
            <w:tcW w:w="4896" w:type="dxa"/>
            <w:vAlign w:val="center"/>
          </w:tcPr>
          <w:p w14:paraId="3C6CF230" w14:textId="78DD5CC7" w:rsidR="003A457F" w:rsidRDefault="003A457F" w:rsidP="003A457F">
            <w:pPr>
              <w:jc w:val="center"/>
            </w:pPr>
            <w:r w:rsidRPr="003A457F">
              <w:rPr>
                <w:noProof/>
              </w:rPr>
              <w:drawing>
                <wp:inline distT="0" distB="0" distL="0" distR="0" wp14:anchorId="5F3D3EB8" wp14:editId="41F2AEE7">
                  <wp:extent cx="2969703" cy="436617"/>
                  <wp:effectExtent l="0" t="0" r="2540" b="0"/>
                  <wp:docPr id="1" name="Picture 1" descr="Logo: The Early Childhood Technical Assistance Center (E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The Early Childhood Technical Assistance Center (ECT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13734" cy="457793"/>
                          </a:xfrm>
                          <a:prstGeom prst="rect">
                            <a:avLst/>
                          </a:prstGeom>
                        </pic:spPr>
                      </pic:pic>
                    </a:graphicData>
                  </a:graphic>
                </wp:inline>
              </w:drawing>
            </w:r>
          </w:p>
        </w:tc>
        <w:tc>
          <w:tcPr>
            <w:tcW w:w="5809" w:type="dxa"/>
          </w:tcPr>
          <w:p w14:paraId="3A93E864" w14:textId="30CE1DF9" w:rsidR="003A457F" w:rsidRDefault="003A457F" w:rsidP="003A457F">
            <w:pPr>
              <w:jc w:val="center"/>
            </w:pPr>
            <w:r w:rsidRPr="003A457F">
              <w:rPr>
                <w:noProof/>
              </w:rPr>
              <w:drawing>
                <wp:inline distT="0" distB="0" distL="0" distR="0" wp14:anchorId="6E609E9D" wp14:editId="321C1EB2">
                  <wp:extent cx="2969260" cy="671230"/>
                  <wp:effectExtent l="0" t="0" r="2540" b="1905"/>
                  <wp:docPr id="3" name="Picture 3" descr="Logo: The Center for IDEA Early Childhood Data Systems (D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The Center for IDEA Early Childhood Data Systems (DaSy)"/>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09194" cy="680257"/>
                          </a:xfrm>
                          <a:prstGeom prst="rect">
                            <a:avLst/>
                          </a:prstGeom>
                        </pic:spPr>
                      </pic:pic>
                    </a:graphicData>
                  </a:graphic>
                </wp:inline>
              </w:drawing>
            </w:r>
          </w:p>
        </w:tc>
        <w:tc>
          <w:tcPr>
            <w:tcW w:w="3685" w:type="dxa"/>
          </w:tcPr>
          <w:p w14:paraId="57470CB5" w14:textId="35196DAD" w:rsidR="003A457F" w:rsidRDefault="003A457F" w:rsidP="003A457F">
            <w:pPr>
              <w:jc w:val="center"/>
            </w:pPr>
            <w:r w:rsidRPr="003A457F">
              <w:rPr>
                <w:noProof/>
              </w:rPr>
              <w:drawing>
                <wp:inline distT="0" distB="0" distL="0" distR="0" wp14:anchorId="2B916755" wp14:editId="5E3F4EAD">
                  <wp:extent cx="1891323" cy="763968"/>
                  <wp:effectExtent l="0" t="0" r="1270" b="0"/>
                  <wp:docPr id="4" name="Picture 4" descr="Logo: The Center for IDEA Fiscal Reporting (CI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The Center for IDEA Fiscal Reporting (CIF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5195" cy="773611"/>
                          </a:xfrm>
                          <a:prstGeom prst="rect">
                            <a:avLst/>
                          </a:prstGeom>
                        </pic:spPr>
                      </pic:pic>
                    </a:graphicData>
                  </a:graphic>
                </wp:inline>
              </w:drawing>
            </w:r>
          </w:p>
        </w:tc>
      </w:tr>
    </w:tbl>
    <w:p w14:paraId="177ABFB8" w14:textId="77777777" w:rsidR="00A25BF9" w:rsidRPr="00A25BF9" w:rsidRDefault="00A25BF9" w:rsidP="00A25BF9"/>
    <w:p w14:paraId="724E717F" w14:textId="2FA7F040" w:rsidR="00F717D1" w:rsidRDefault="00F717D1" w:rsidP="003A457F">
      <w:pPr>
        <w:pStyle w:val="Title"/>
      </w:pPr>
      <w:r w:rsidRPr="003A457F">
        <w:t xml:space="preserve">State </w:t>
      </w:r>
      <w:r w:rsidR="00B53400" w:rsidRPr="003A457F">
        <w:t>Part C</w:t>
      </w:r>
      <w:r w:rsidRPr="003A457F">
        <w:t xml:space="preserve"> Fiscal Indicators Checklist</w:t>
      </w:r>
    </w:p>
    <w:p w14:paraId="58B891A7" w14:textId="77777777" w:rsidR="00700529" w:rsidRPr="00700529" w:rsidRDefault="00700529" w:rsidP="00700529"/>
    <w:p w14:paraId="2DB72A86" w14:textId="5F637D84" w:rsidR="00F717D1" w:rsidRDefault="00F717D1" w:rsidP="00146D90">
      <w:pPr>
        <w:pStyle w:val="Lead"/>
      </w:pPr>
      <w:r>
        <w:t xml:space="preserve">For more information, visit </w:t>
      </w:r>
      <w:hyperlink r:id="rId14" w:history="1">
        <w:r w:rsidRPr="00DE02A5">
          <w:rPr>
            <w:rStyle w:val="Hyperlink"/>
            <w:i/>
            <w:iCs/>
          </w:rPr>
          <w:t>https://ectacenter.org/topics/finance/partcfiscalmonitoring.asp</w:t>
        </w:r>
      </w:hyperlink>
      <w:r>
        <w:t xml:space="preserve"> </w:t>
      </w:r>
    </w:p>
    <w:p w14:paraId="06D31570" w14:textId="6AEA0D0D" w:rsidR="00F717D1" w:rsidRPr="00700529" w:rsidRDefault="00F717D1" w:rsidP="00700529"/>
    <w:p w14:paraId="7A1046F5" w14:textId="77777777" w:rsidR="00AF0432" w:rsidRDefault="00AF0432" w:rsidP="00146D90">
      <w:pPr>
        <w:pStyle w:val="Lead"/>
        <w:sectPr w:rsidR="00AF0432" w:rsidSect="000C14A1">
          <w:footerReference w:type="default" r:id="rId15"/>
          <w:type w:val="continuous"/>
          <w:pgSz w:w="15840" w:h="12240" w:orient="landscape"/>
          <w:pgMar w:top="720" w:right="720" w:bottom="720" w:left="720" w:header="720" w:footer="720" w:gutter="0"/>
          <w:cols w:space="720"/>
          <w:docGrid w:linePitch="360"/>
        </w:sectPr>
      </w:pPr>
    </w:p>
    <w:p w14:paraId="782EEAAE" w14:textId="60381E8E" w:rsidR="000C14A1" w:rsidRDefault="009F5760" w:rsidP="009F5760">
      <w:pPr>
        <w:pStyle w:val="Lead"/>
      </w:pPr>
      <w:r>
        <w:t>The Part C Lead Agency must have mechanisms and procedures to monitor and enforce use of funds and other fiscal requirements in accordance with IDEA Part C (</w:t>
      </w:r>
      <w:hyperlink r:id="rId16" w:history="1">
        <w:r>
          <w:rPr>
            <w:rStyle w:val="Hyperlink"/>
          </w:rPr>
          <w:t>20 U.S.C. §1431–1444</w:t>
        </w:r>
      </w:hyperlink>
      <w:r>
        <w:t>) and Uniform Guidance (</w:t>
      </w:r>
      <w:hyperlink r:id="rId17" w:history="1">
        <w:r>
          <w:rPr>
            <w:rStyle w:val="Hyperlink"/>
          </w:rPr>
          <w:t>2 CFR §200</w:t>
        </w:r>
      </w:hyperlink>
      <w:r>
        <w:t xml:space="preserve">) to ensure consistent implementation. The following list includes critical elements a state should have in place to carry out these activities. The </w:t>
      </w:r>
      <w:hyperlink r:id="rId18" w:history="1">
        <w:r>
          <w:rPr>
            <w:rStyle w:val="Hyperlink"/>
          </w:rPr>
          <w:t>State Part C Fiscal Indicators Checklist</w:t>
        </w:r>
      </w:hyperlink>
      <w:r>
        <w:t xml:space="preserve"> can be used by states to evaluate their system.</w:t>
      </w:r>
    </w:p>
    <w:p w14:paraId="060A3867" w14:textId="77777777" w:rsidR="00711C35" w:rsidRDefault="00E10B43" w:rsidP="00146D90">
      <w:pPr>
        <w:pStyle w:val="Lead"/>
        <w:rPr>
          <w:b/>
          <w:bCs/>
        </w:rPr>
      </w:pPr>
      <w:r>
        <w:t>Review</w:t>
      </w:r>
      <w:r w:rsidR="00F717D1">
        <w:t xml:space="preserve"> </w:t>
      </w:r>
      <w:r w:rsidR="00C5167C">
        <w:t xml:space="preserve">each </w:t>
      </w:r>
      <w:r w:rsidR="00F717D1">
        <w:t xml:space="preserve">element, </w:t>
      </w:r>
      <w:r w:rsidR="00C5167C">
        <w:t>and</w:t>
      </w:r>
      <w:r>
        <w:t xml:space="preserve"> rate it</w:t>
      </w:r>
      <w:r w:rsidR="00F717D1">
        <w:t xml:space="preserve"> as </w:t>
      </w:r>
      <w:r w:rsidR="00F717D1" w:rsidRPr="00F717D1">
        <w:rPr>
          <w:b/>
          <w:bCs/>
        </w:rPr>
        <w:t>In Place</w:t>
      </w:r>
      <w:r w:rsidR="00F717D1" w:rsidRPr="00F717D1">
        <w:t xml:space="preserve">, </w:t>
      </w:r>
      <w:r w:rsidR="00F717D1" w:rsidRPr="00F717D1">
        <w:rPr>
          <w:b/>
          <w:bCs/>
        </w:rPr>
        <w:t>Partially In Place</w:t>
      </w:r>
      <w:r w:rsidR="00F717D1" w:rsidRPr="00F717D1">
        <w:t>,</w:t>
      </w:r>
      <w:r w:rsidR="00F717D1">
        <w:t xml:space="preserve"> or </w:t>
      </w:r>
      <w:r w:rsidR="00F717D1">
        <w:rPr>
          <w:b/>
          <w:bCs/>
        </w:rPr>
        <w:t xml:space="preserve">Not In Place. </w:t>
      </w:r>
    </w:p>
    <w:p w14:paraId="09ECCD25" w14:textId="7741003C" w:rsidR="00146D90" w:rsidRDefault="009D5EF4" w:rsidP="00AF0432">
      <w:pPr>
        <w:pStyle w:val="Lead"/>
      </w:pPr>
      <w:r>
        <w:t>An a</w:t>
      </w:r>
      <w:r w:rsidR="00F717D1">
        <w:t xml:space="preserve">dditional </w:t>
      </w:r>
      <w:r>
        <w:t>column</w:t>
      </w:r>
      <w:r w:rsidR="00F717D1">
        <w:t xml:space="preserve"> for </w:t>
      </w:r>
      <w:r w:rsidR="00F717D1" w:rsidRPr="00F717D1">
        <w:rPr>
          <w:b/>
          <w:bCs/>
        </w:rPr>
        <w:t xml:space="preserve">Notes </w:t>
      </w:r>
      <w:r w:rsidR="00F717D1" w:rsidRPr="00F717D1">
        <w:t>(</w:t>
      </w:r>
      <w:r w:rsidR="00F717D1" w:rsidRPr="00F717D1">
        <w:rPr>
          <w:i/>
          <w:iCs/>
        </w:rPr>
        <w:t>e.g.</w:t>
      </w:r>
      <w:r w:rsidR="00F717D1" w:rsidRPr="00F717D1">
        <w:t xml:space="preserve">, </w:t>
      </w:r>
      <w:r w:rsidR="001472A3">
        <w:t xml:space="preserve">reference </w:t>
      </w:r>
      <w:r w:rsidR="00F717D1" w:rsidRPr="00F717D1">
        <w:t xml:space="preserve">information, </w:t>
      </w:r>
      <w:r w:rsidR="001472A3">
        <w:t xml:space="preserve">or </w:t>
      </w:r>
      <w:r w:rsidR="00F717D1" w:rsidRPr="00F717D1">
        <w:t>content to be developed or modified)</w:t>
      </w:r>
      <w:r w:rsidR="00F717D1">
        <w:t xml:space="preserve"> is provided.</w:t>
      </w:r>
    </w:p>
    <w:p w14:paraId="3DE803C5" w14:textId="13B2E9FF" w:rsidR="00FB20E8" w:rsidRPr="00406232" w:rsidRDefault="00AF0432" w:rsidP="00FB20E8">
      <w:r>
        <w:br w:type="column"/>
      </w:r>
      <w:r w:rsidR="00FB20E8" w:rsidRPr="00406232">
        <w:t>The contents of this document were developed under grants #H373Z190002 (</w:t>
      </w:r>
      <w:proofErr w:type="spellStart"/>
      <w:r w:rsidR="00FB20E8" w:rsidRPr="00406232">
        <w:t>DaSy</w:t>
      </w:r>
      <w:proofErr w:type="spellEnd"/>
      <w:r w:rsidR="00FB20E8" w:rsidRPr="00406232">
        <w:t>) and #H373F200001 (CIFR), and cooperative agreement #H326P170001 (ECTA), from the Office of Special Education Programs, U.S. Department of Education. However, the content does not necessarily represent the policy of the U.S. Department of Education, and you should not assume endorsement by the Federal Government.</w:t>
      </w:r>
    </w:p>
    <w:p w14:paraId="08E5762F" w14:textId="77777777" w:rsidR="00FB20E8" w:rsidRPr="00406232" w:rsidRDefault="00FB20E8" w:rsidP="00FB20E8">
      <w:r w:rsidRPr="00406232">
        <w:t xml:space="preserve">ECTA Center Project Officer: Julia Martin </w:t>
      </w:r>
      <w:proofErr w:type="spellStart"/>
      <w:r w:rsidRPr="00406232">
        <w:t>Eile</w:t>
      </w:r>
      <w:proofErr w:type="spellEnd"/>
    </w:p>
    <w:p w14:paraId="65F3A5D7" w14:textId="77777777" w:rsidR="00FB20E8" w:rsidRPr="00406232" w:rsidRDefault="00FB20E8" w:rsidP="00FB20E8">
      <w:proofErr w:type="spellStart"/>
      <w:r w:rsidRPr="00406232">
        <w:t>DaSy</w:t>
      </w:r>
      <w:proofErr w:type="spellEnd"/>
      <w:r w:rsidRPr="00406232">
        <w:t xml:space="preserve"> Center Project Officers: Meredith Miceli and Amy Bae</w:t>
      </w:r>
    </w:p>
    <w:p w14:paraId="4F2E0EDC" w14:textId="77777777" w:rsidR="00FB20E8" w:rsidRPr="00406232" w:rsidRDefault="00FB20E8" w:rsidP="00FB20E8">
      <w:r w:rsidRPr="00406232">
        <w:t xml:space="preserve">CIFR Project Officers: Jennifer Finch and Charles </w:t>
      </w:r>
      <w:proofErr w:type="spellStart"/>
      <w:r w:rsidRPr="00406232">
        <w:t>Kniseley</w:t>
      </w:r>
      <w:proofErr w:type="spellEnd"/>
    </w:p>
    <w:p w14:paraId="2A835F97" w14:textId="77777777" w:rsidR="00AF0432" w:rsidRDefault="00AF0432" w:rsidP="00F717D1"/>
    <w:p w14:paraId="6EFA5412" w14:textId="0CF6E186" w:rsidR="00AF0432" w:rsidRDefault="00AF0432" w:rsidP="00AF0432">
      <w:pPr>
        <w:jc w:val="center"/>
        <w:sectPr w:rsidR="00AF0432" w:rsidSect="00AF0432">
          <w:type w:val="continuous"/>
          <w:pgSz w:w="15840" w:h="12240" w:orient="landscape"/>
          <w:pgMar w:top="720" w:right="720" w:bottom="720" w:left="720" w:header="720" w:footer="720" w:gutter="0"/>
          <w:cols w:num="2" w:space="720"/>
          <w:docGrid w:linePitch="360"/>
        </w:sectPr>
      </w:pPr>
      <w:r>
        <w:rPr>
          <w:noProof/>
        </w:rPr>
        <w:drawing>
          <wp:inline distT="0" distB="0" distL="0" distR="0" wp14:anchorId="763697F6" wp14:editId="1893FC22">
            <wp:extent cx="2055446" cy="1209794"/>
            <wp:effectExtent l="0" t="0" r="2540" b="0"/>
            <wp:docPr id="5" name="Picture 5"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ompany nam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01415" cy="1236850"/>
                    </a:xfrm>
                    <a:prstGeom prst="rect">
                      <a:avLst/>
                    </a:prstGeom>
                  </pic:spPr>
                </pic:pic>
              </a:graphicData>
            </a:graphic>
          </wp:inline>
        </w:drawing>
      </w:r>
    </w:p>
    <w:p w14:paraId="227D59BA" w14:textId="5D7F129F" w:rsidR="00FB20E8" w:rsidRDefault="00FB20E8" w:rsidP="00F717D1"/>
    <w:p w14:paraId="64B9ACFB" w14:textId="1BE45DBF" w:rsidR="00F717D1" w:rsidRPr="00E7569B" w:rsidRDefault="00FB20E8" w:rsidP="00E7569B">
      <w:pPr>
        <w:pStyle w:val="Heading1"/>
      </w:pPr>
      <w:r w:rsidRPr="00E7569B">
        <w:br w:type="column"/>
      </w:r>
      <w:r w:rsidRPr="00E7569B">
        <w:lastRenderedPageBreak/>
        <w:t>State Part C Fiscal Indicators Checklist</w:t>
      </w:r>
    </w:p>
    <w:tbl>
      <w:tblPr>
        <w:tblStyle w:val="PlainTable4"/>
        <w:tblW w:w="1440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72" w:type="dxa"/>
          <w:bottom w:w="115" w:type="dxa"/>
        </w:tblCellMar>
        <w:tblLook w:val="04A0" w:firstRow="1" w:lastRow="0" w:firstColumn="1" w:lastColumn="0" w:noHBand="0" w:noVBand="1"/>
      </w:tblPr>
      <w:tblGrid>
        <w:gridCol w:w="681"/>
        <w:gridCol w:w="5903"/>
        <w:gridCol w:w="1079"/>
        <w:gridCol w:w="1170"/>
        <w:gridCol w:w="1079"/>
        <w:gridCol w:w="4488"/>
      </w:tblGrid>
      <w:tr w:rsidR="0079130C" w14:paraId="5073A548" w14:textId="77777777" w:rsidTr="00461AF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6" w:type="dxa"/>
            <w:vAlign w:val="bottom"/>
          </w:tcPr>
          <w:p w14:paraId="7B64CEEB" w14:textId="3612377E" w:rsidR="00F717D1" w:rsidRDefault="00F717D1" w:rsidP="00461AF4">
            <w:r>
              <w:t>ID</w:t>
            </w:r>
          </w:p>
        </w:tc>
        <w:tc>
          <w:tcPr>
            <w:tcW w:w="5919" w:type="dxa"/>
            <w:vAlign w:val="bottom"/>
          </w:tcPr>
          <w:p w14:paraId="65631A3C" w14:textId="27949CC4" w:rsidR="00F717D1" w:rsidRDefault="00F717D1" w:rsidP="00461AF4">
            <w:pPr>
              <w:cnfStyle w:val="100000000000" w:firstRow="1" w:lastRow="0" w:firstColumn="0" w:lastColumn="0" w:oddVBand="0" w:evenVBand="0" w:oddHBand="0" w:evenHBand="0" w:firstRowFirstColumn="0" w:firstRowLastColumn="0" w:lastRowFirstColumn="0" w:lastRowLastColumn="0"/>
            </w:pPr>
            <w:r>
              <w:t>Indicator</w:t>
            </w:r>
          </w:p>
        </w:tc>
        <w:tc>
          <w:tcPr>
            <w:tcW w:w="1080" w:type="dxa"/>
            <w:vAlign w:val="bottom"/>
          </w:tcPr>
          <w:p w14:paraId="25F25C38" w14:textId="7F03C521" w:rsidR="00F717D1" w:rsidRDefault="00F717D1" w:rsidP="00461AF4">
            <w:pPr>
              <w:jc w:val="center"/>
              <w:cnfStyle w:val="100000000000" w:firstRow="1" w:lastRow="0" w:firstColumn="0" w:lastColumn="0" w:oddVBand="0" w:evenVBand="0" w:oddHBand="0" w:evenHBand="0" w:firstRowFirstColumn="0" w:firstRowLastColumn="0" w:lastRowFirstColumn="0" w:lastRowLastColumn="0"/>
            </w:pPr>
            <w:r>
              <w:t>In Place</w:t>
            </w:r>
          </w:p>
        </w:tc>
        <w:tc>
          <w:tcPr>
            <w:tcW w:w="1170" w:type="dxa"/>
            <w:vAlign w:val="bottom"/>
          </w:tcPr>
          <w:p w14:paraId="5DC8A3D0" w14:textId="52AB4102" w:rsidR="00F717D1" w:rsidRDefault="00F717D1" w:rsidP="00461AF4">
            <w:pPr>
              <w:jc w:val="center"/>
              <w:cnfStyle w:val="100000000000" w:firstRow="1" w:lastRow="0" w:firstColumn="0" w:lastColumn="0" w:oddVBand="0" w:evenVBand="0" w:oddHBand="0" w:evenHBand="0" w:firstRowFirstColumn="0" w:firstRowLastColumn="0" w:lastRowFirstColumn="0" w:lastRowLastColumn="0"/>
            </w:pPr>
            <w:r>
              <w:t>Partially In Place</w:t>
            </w:r>
          </w:p>
        </w:tc>
        <w:tc>
          <w:tcPr>
            <w:tcW w:w="1080" w:type="dxa"/>
            <w:vAlign w:val="bottom"/>
          </w:tcPr>
          <w:p w14:paraId="754149BC" w14:textId="253CD747" w:rsidR="00F717D1" w:rsidRDefault="00F717D1" w:rsidP="00461AF4">
            <w:pPr>
              <w:jc w:val="center"/>
              <w:cnfStyle w:val="100000000000" w:firstRow="1" w:lastRow="0" w:firstColumn="0" w:lastColumn="0" w:oddVBand="0" w:evenVBand="0" w:oddHBand="0" w:evenHBand="0" w:firstRowFirstColumn="0" w:firstRowLastColumn="0" w:lastRowFirstColumn="0" w:lastRowLastColumn="0"/>
            </w:pPr>
            <w:r>
              <w:t>Not In Place</w:t>
            </w:r>
          </w:p>
        </w:tc>
        <w:tc>
          <w:tcPr>
            <w:tcW w:w="4505" w:type="dxa"/>
            <w:vAlign w:val="bottom"/>
          </w:tcPr>
          <w:p w14:paraId="64B6B611" w14:textId="1C31C773" w:rsidR="00F717D1" w:rsidRDefault="00F717D1" w:rsidP="00461AF4">
            <w:pPr>
              <w:cnfStyle w:val="100000000000" w:firstRow="1" w:lastRow="0" w:firstColumn="0" w:lastColumn="0" w:oddVBand="0" w:evenVBand="0" w:oddHBand="0" w:evenHBand="0" w:firstRowFirstColumn="0" w:firstRowLastColumn="0" w:lastRowFirstColumn="0" w:lastRowLastColumn="0"/>
            </w:pPr>
            <w:r>
              <w:t>Notes</w:t>
            </w:r>
          </w:p>
        </w:tc>
      </w:tr>
      <w:tr w:rsidR="00DB5D8B" w14:paraId="74F7FF1C" w14:textId="77777777" w:rsidTr="00E47B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6" w:type="dxa"/>
          </w:tcPr>
          <w:p w14:paraId="7F98A5B3" w14:textId="3E58E19F" w:rsidR="00F717D1" w:rsidRDefault="00F717D1" w:rsidP="00F717D1">
            <w:r>
              <w:t>1.</w:t>
            </w:r>
          </w:p>
        </w:tc>
        <w:tc>
          <w:tcPr>
            <w:tcW w:w="5919" w:type="dxa"/>
          </w:tcPr>
          <w:p w14:paraId="1E19CF79" w14:textId="67BFC067" w:rsidR="00F717D1" w:rsidRPr="000C14A1" w:rsidRDefault="000C14A1" w:rsidP="000C14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t xml:space="preserve">The state has mechanisms to provide oversight of agencies, institutions, </w:t>
            </w:r>
            <w:r w:rsidRPr="000C14A1">
              <w:t>organizations</w:t>
            </w:r>
            <w:r>
              <w:t>, and EIS providers' use of IDEA Part C funds (</w:t>
            </w:r>
            <w:r>
              <w:rPr>
                <w:rStyle w:val="Emphasis"/>
              </w:rPr>
              <w:t>e.g.</w:t>
            </w:r>
            <w:r>
              <w:t>, audits, invoices, contracts, financial reports, fiscal monitoring reports).</w:t>
            </w:r>
          </w:p>
        </w:tc>
        <w:tc>
          <w:tcPr>
            <w:tcW w:w="1080" w:type="dxa"/>
          </w:tcPr>
          <w:p w14:paraId="5F3909C8" w14:textId="66E7D177" w:rsidR="00F717D1" w:rsidRDefault="00F717D1" w:rsidP="00F717D1">
            <w:pPr>
              <w:jc w:val="center"/>
              <w:cnfStyle w:val="000000100000" w:firstRow="0" w:lastRow="0" w:firstColumn="0" w:lastColumn="0" w:oddVBand="0" w:evenVBand="0" w:oddHBand="1" w:evenHBand="0" w:firstRowFirstColumn="0" w:firstRowLastColumn="0" w:lastRowFirstColumn="0" w:lastRowLastColumn="0"/>
            </w:pPr>
          </w:p>
        </w:tc>
        <w:tc>
          <w:tcPr>
            <w:tcW w:w="1170" w:type="dxa"/>
          </w:tcPr>
          <w:p w14:paraId="2A3919AB" w14:textId="77777777" w:rsidR="00F717D1" w:rsidRDefault="00F717D1" w:rsidP="00F717D1">
            <w:pPr>
              <w:jc w:val="center"/>
              <w:cnfStyle w:val="000000100000" w:firstRow="0" w:lastRow="0" w:firstColumn="0" w:lastColumn="0" w:oddVBand="0" w:evenVBand="0" w:oddHBand="1" w:evenHBand="0" w:firstRowFirstColumn="0" w:firstRowLastColumn="0" w:lastRowFirstColumn="0" w:lastRowLastColumn="0"/>
            </w:pPr>
          </w:p>
        </w:tc>
        <w:tc>
          <w:tcPr>
            <w:tcW w:w="1080" w:type="dxa"/>
          </w:tcPr>
          <w:p w14:paraId="6B9A910E" w14:textId="77777777" w:rsidR="00F717D1" w:rsidRDefault="00F717D1" w:rsidP="00F717D1">
            <w:pPr>
              <w:jc w:val="center"/>
              <w:cnfStyle w:val="000000100000" w:firstRow="0" w:lastRow="0" w:firstColumn="0" w:lastColumn="0" w:oddVBand="0" w:evenVBand="0" w:oddHBand="1" w:evenHBand="0" w:firstRowFirstColumn="0" w:firstRowLastColumn="0" w:lastRowFirstColumn="0" w:lastRowLastColumn="0"/>
            </w:pPr>
          </w:p>
        </w:tc>
        <w:tc>
          <w:tcPr>
            <w:tcW w:w="4505" w:type="dxa"/>
          </w:tcPr>
          <w:p w14:paraId="23BBC16C" w14:textId="77777777" w:rsidR="00F717D1" w:rsidRDefault="00F717D1" w:rsidP="00F717D1">
            <w:pPr>
              <w:cnfStyle w:val="000000100000" w:firstRow="0" w:lastRow="0" w:firstColumn="0" w:lastColumn="0" w:oddVBand="0" w:evenVBand="0" w:oddHBand="1" w:evenHBand="0" w:firstRowFirstColumn="0" w:firstRowLastColumn="0" w:lastRowFirstColumn="0" w:lastRowLastColumn="0"/>
            </w:pPr>
          </w:p>
        </w:tc>
      </w:tr>
      <w:tr w:rsidR="0079130C" w14:paraId="33806FC4" w14:textId="77777777" w:rsidTr="00E47BA9">
        <w:trPr>
          <w:cantSplit/>
        </w:trPr>
        <w:tc>
          <w:tcPr>
            <w:cnfStyle w:val="001000000000" w:firstRow="0" w:lastRow="0" w:firstColumn="1" w:lastColumn="0" w:oddVBand="0" w:evenVBand="0" w:oddHBand="0" w:evenHBand="0" w:firstRowFirstColumn="0" w:firstRowLastColumn="0" w:lastRowFirstColumn="0" w:lastRowLastColumn="0"/>
            <w:tcW w:w="646" w:type="dxa"/>
          </w:tcPr>
          <w:p w14:paraId="6902BBD2" w14:textId="72D45B50" w:rsidR="00F717D1" w:rsidRDefault="00F717D1" w:rsidP="00F717D1">
            <w:r>
              <w:t>2.</w:t>
            </w:r>
          </w:p>
        </w:tc>
        <w:tc>
          <w:tcPr>
            <w:tcW w:w="5919" w:type="dxa"/>
          </w:tcPr>
          <w:p w14:paraId="28EC61CC" w14:textId="66CAC129" w:rsidR="00F717D1" w:rsidRPr="000C14A1" w:rsidRDefault="000C14A1" w:rsidP="000C14A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t>The state has procedures that describe how the state equitably allocates IDEA Part C funds to its EIS providers (</w:t>
            </w:r>
            <w:r>
              <w:rPr>
                <w:rStyle w:val="Emphasis"/>
              </w:rPr>
              <w:t>e.g.</w:t>
            </w:r>
            <w:r>
              <w:t>, accounting for financial, geographic, and demographic differences and individualized EIS providers' needs, both historic and current).</w:t>
            </w:r>
          </w:p>
        </w:tc>
        <w:tc>
          <w:tcPr>
            <w:tcW w:w="1080" w:type="dxa"/>
          </w:tcPr>
          <w:p w14:paraId="0F70A847" w14:textId="77777777" w:rsidR="00F717D1" w:rsidRDefault="00F717D1" w:rsidP="00F717D1">
            <w:pPr>
              <w:jc w:val="center"/>
              <w:cnfStyle w:val="000000000000" w:firstRow="0" w:lastRow="0" w:firstColumn="0" w:lastColumn="0" w:oddVBand="0" w:evenVBand="0" w:oddHBand="0" w:evenHBand="0" w:firstRowFirstColumn="0" w:firstRowLastColumn="0" w:lastRowFirstColumn="0" w:lastRowLastColumn="0"/>
            </w:pPr>
          </w:p>
        </w:tc>
        <w:tc>
          <w:tcPr>
            <w:tcW w:w="1170" w:type="dxa"/>
          </w:tcPr>
          <w:p w14:paraId="6FF4651C" w14:textId="77777777" w:rsidR="00F717D1" w:rsidRDefault="00F717D1" w:rsidP="00F717D1">
            <w:pPr>
              <w:jc w:val="center"/>
              <w:cnfStyle w:val="000000000000" w:firstRow="0" w:lastRow="0" w:firstColumn="0" w:lastColumn="0" w:oddVBand="0" w:evenVBand="0" w:oddHBand="0" w:evenHBand="0" w:firstRowFirstColumn="0" w:firstRowLastColumn="0" w:lastRowFirstColumn="0" w:lastRowLastColumn="0"/>
            </w:pPr>
          </w:p>
        </w:tc>
        <w:tc>
          <w:tcPr>
            <w:tcW w:w="1080" w:type="dxa"/>
          </w:tcPr>
          <w:p w14:paraId="0DD7E1A7" w14:textId="77777777" w:rsidR="00F717D1" w:rsidRDefault="00F717D1" w:rsidP="00F717D1">
            <w:pPr>
              <w:jc w:val="center"/>
              <w:cnfStyle w:val="000000000000" w:firstRow="0" w:lastRow="0" w:firstColumn="0" w:lastColumn="0" w:oddVBand="0" w:evenVBand="0" w:oddHBand="0" w:evenHBand="0" w:firstRowFirstColumn="0" w:firstRowLastColumn="0" w:lastRowFirstColumn="0" w:lastRowLastColumn="0"/>
            </w:pPr>
          </w:p>
        </w:tc>
        <w:tc>
          <w:tcPr>
            <w:tcW w:w="4505" w:type="dxa"/>
          </w:tcPr>
          <w:p w14:paraId="2DF88E86" w14:textId="77777777" w:rsidR="00F717D1" w:rsidRDefault="00F717D1" w:rsidP="00F717D1">
            <w:pPr>
              <w:cnfStyle w:val="000000000000" w:firstRow="0" w:lastRow="0" w:firstColumn="0" w:lastColumn="0" w:oddVBand="0" w:evenVBand="0" w:oddHBand="0" w:evenHBand="0" w:firstRowFirstColumn="0" w:firstRowLastColumn="0" w:lastRowFirstColumn="0" w:lastRowLastColumn="0"/>
            </w:pPr>
          </w:p>
        </w:tc>
      </w:tr>
      <w:tr w:rsidR="00DB5D8B" w14:paraId="13EA0729" w14:textId="77777777" w:rsidTr="00E47B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6" w:type="dxa"/>
          </w:tcPr>
          <w:p w14:paraId="614C77CF" w14:textId="57C00200" w:rsidR="00F717D1" w:rsidRDefault="00F717D1" w:rsidP="00F717D1">
            <w:r>
              <w:t>3.</w:t>
            </w:r>
          </w:p>
        </w:tc>
        <w:tc>
          <w:tcPr>
            <w:tcW w:w="5919" w:type="dxa"/>
          </w:tcPr>
          <w:p w14:paraId="4D9D3696" w14:textId="4C8345EA" w:rsidR="00F717D1" w:rsidRPr="000C14A1" w:rsidRDefault="000C14A1" w:rsidP="000C14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t xml:space="preserve">The state has policies and procedures that describe IDEA fiscal requirements, </w:t>
            </w:r>
            <w:r w:rsidRPr="000C14A1">
              <w:t>including</w:t>
            </w:r>
            <w:r>
              <w:t xml:space="preserve"> use of funds, payor of last resort, system of payments, and prohibition against supplanting.</w:t>
            </w:r>
          </w:p>
        </w:tc>
        <w:tc>
          <w:tcPr>
            <w:tcW w:w="1080" w:type="dxa"/>
          </w:tcPr>
          <w:p w14:paraId="2343F209" w14:textId="77777777" w:rsidR="00F717D1" w:rsidRDefault="00F717D1" w:rsidP="00F717D1">
            <w:pPr>
              <w:jc w:val="center"/>
              <w:cnfStyle w:val="000000100000" w:firstRow="0" w:lastRow="0" w:firstColumn="0" w:lastColumn="0" w:oddVBand="0" w:evenVBand="0" w:oddHBand="1" w:evenHBand="0" w:firstRowFirstColumn="0" w:firstRowLastColumn="0" w:lastRowFirstColumn="0" w:lastRowLastColumn="0"/>
            </w:pPr>
          </w:p>
        </w:tc>
        <w:tc>
          <w:tcPr>
            <w:tcW w:w="1170" w:type="dxa"/>
          </w:tcPr>
          <w:p w14:paraId="00A8F912" w14:textId="77777777" w:rsidR="00F717D1" w:rsidRDefault="00F717D1" w:rsidP="00F717D1">
            <w:pPr>
              <w:jc w:val="center"/>
              <w:cnfStyle w:val="000000100000" w:firstRow="0" w:lastRow="0" w:firstColumn="0" w:lastColumn="0" w:oddVBand="0" w:evenVBand="0" w:oddHBand="1" w:evenHBand="0" w:firstRowFirstColumn="0" w:firstRowLastColumn="0" w:lastRowFirstColumn="0" w:lastRowLastColumn="0"/>
            </w:pPr>
          </w:p>
        </w:tc>
        <w:tc>
          <w:tcPr>
            <w:tcW w:w="1080" w:type="dxa"/>
          </w:tcPr>
          <w:p w14:paraId="6D67EB0C" w14:textId="77777777" w:rsidR="00F717D1" w:rsidRDefault="00F717D1" w:rsidP="00F717D1">
            <w:pPr>
              <w:jc w:val="center"/>
              <w:cnfStyle w:val="000000100000" w:firstRow="0" w:lastRow="0" w:firstColumn="0" w:lastColumn="0" w:oddVBand="0" w:evenVBand="0" w:oddHBand="1" w:evenHBand="0" w:firstRowFirstColumn="0" w:firstRowLastColumn="0" w:lastRowFirstColumn="0" w:lastRowLastColumn="0"/>
            </w:pPr>
          </w:p>
        </w:tc>
        <w:tc>
          <w:tcPr>
            <w:tcW w:w="4505" w:type="dxa"/>
          </w:tcPr>
          <w:p w14:paraId="46B11E73" w14:textId="77777777" w:rsidR="00F717D1" w:rsidRDefault="00F717D1" w:rsidP="00F717D1">
            <w:pPr>
              <w:cnfStyle w:val="000000100000" w:firstRow="0" w:lastRow="0" w:firstColumn="0" w:lastColumn="0" w:oddVBand="0" w:evenVBand="0" w:oddHBand="1" w:evenHBand="0" w:firstRowFirstColumn="0" w:firstRowLastColumn="0" w:lastRowFirstColumn="0" w:lastRowLastColumn="0"/>
            </w:pPr>
          </w:p>
        </w:tc>
      </w:tr>
      <w:tr w:rsidR="0079130C" w14:paraId="75359986" w14:textId="77777777" w:rsidTr="00E47BA9">
        <w:trPr>
          <w:cantSplit/>
        </w:trPr>
        <w:tc>
          <w:tcPr>
            <w:cnfStyle w:val="001000000000" w:firstRow="0" w:lastRow="0" w:firstColumn="1" w:lastColumn="0" w:oddVBand="0" w:evenVBand="0" w:oddHBand="0" w:evenHBand="0" w:firstRowFirstColumn="0" w:firstRowLastColumn="0" w:lastRowFirstColumn="0" w:lastRowLastColumn="0"/>
            <w:tcW w:w="646" w:type="dxa"/>
          </w:tcPr>
          <w:p w14:paraId="14215A28" w14:textId="7C19903D" w:rsidR="00F717D1" w:rsidRDefault="00F717D1" w:rsidP="00F717D1">
            <w:r>
              <w:t>4.</w:t>
            </w:r>
          </w:p>
        </w:tc>
        <w:tc>
          <w:tcPr>
            <w:tcW w:w="5919" w:type="dxa"/>
          </w:tcPr>
          <w:p w14:paraId="5E8C7517" w14:textId="259A5858" w:rsidR="00F717D1" w:rsidRPr="000C14A1" w:rsidRDefault="000C14A1" w:rsidP="000C14A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t xml:space="preserve">The state has established internal controls to comply with federal statutes, regulations, </w:t>
            </w:r>
            <w:r w:rsidRPr="000C14A1">
              <w:t>and</w:t>
            </w:r>
            <w:r>
              <w:t xml:space="preserve"> the terms and conditions of federal awards (</w:t>
            </w:r>
            <w:hyperlink r:id="rId20" w:history="1">
              <w:r>
                <w:rPr>
                  <w:rStyle w:val="Hyperlink"/>
                </w:rPr>
                <w:t>2 CFR §200.303</w:t>
              </w:r>
            </w:hyperlink>
            <w:r>
              <w:t xml:space="preserve">) including: </w:t>
            </w:r>
          </w:p>
        </w:tc>
        <w:tc>
          <w:tcPr>
            <w:tcW w:w="1080" w:type="dxa"/>
          </w:tcPr>
          <w:p w14:paraId="4D74D4E9" w14:textId="77777777" w:rsidR="00F717D1" w:rsidRDefault="00F717D1" w:rsidP="00F717D1">
            <w:pPr>
              <w:jc w:val="center"/>
              <w:cnfStyle w:val="000000000000" w:firstRow="0" w:lastRow="0" w:firstColumn="0" w:lastColumn="0" w:oddVBand="0" w:evenVBand="0" w:oddHBand="0" w:evenHBand="0" w:firstRowFirstColumn="0" w:firstRowLastColumn="0" w:lastRowFirstColumn="0" w:lastRowLastColumn="0"/>
            </w:pPr>
          </w:p>
        </w:tc>
        <w:tc>
          <w:tcPr>
            <w:tcW w:w="1170" w:type="dxa"/>
          </w:tcPr>
          <w:p w14:paraId="1618DB85" w14:textId="77777777" w:rsidR="00F717D1" w:rsidRDefault="00F717D1" w:rsidP="00F717D1">
            <w:pPr>
              <w:jc w:val="center"/>
              <w:cnfStyle w:val="000000000000" w:firstRow="0" w:lastRow="0" w:firstColumn="0" w:lastColumn="0" w:oddVBand="0" w:evenVBand="0" w:oddHBand="0" w:evenHBand="0" w:firstRowFirstColumn="0" w:firstRowLastColumn="0" w:lastRowFirstColumn="0" w:lastRowLastColumn="0"/>
            </w:pPr>
          </w:p>
        </w:tc>
        <w:tc>
          <w:tcPr>
            <w:tcW w:w="1080" w:type="dxa"/>
          </w:tcPr>
          <w:p w14:paraId="52AA2DDE" w14:textId="77777777" w:rsidR="00F717D1" w:rsidRDefault="00F717D1" w:rsidP="00F717D1">
            <w:pPr>
              <w:jc w:val="center"/>
              <w:cnfStyle w:val="000000000000" w:firstRow="0" w:lastRow="0" w:firstColumn="0" w:lastColumn="0" w:oddVBand="0" w:evenVBand="0" w:oddHBand="0" w:evenHBand="0" w:firstRowFirstColumn="0" w:firstRowLastColumn="0" w:lastRowFirstColumn="0" w:lastRowLastColumn="0"/>
            </w:pPr>
          </w:p>
        </w:tc>
        <w:tc>
          <w:tcPr>
            <w:tcW w:w="4505" w:type="dxa"/>
          </w:tcPr>
          <w:p w14:paraId="65AE9276" w14:textId="77777777" w:rsidR="00F717D1" w:rsidRDefault="00F717D1" w:rsidP="00F717D1">
            <w:pPr>
              <w:cnfStyle w:val="000000000000" w:firstRow="0" w:lastRow="0" w:firstColumn="0" w:lastColumn="0" w:oddVBand="0" w:evenVBand="0" w:oddHBand="0" w:evenHBand="0" w:firstRowFirstColumn="0" w:firstRowLastColumn="0" w:lastRowFirstColumn="0" w:lastRowLastColumn="0"/>
            </w:pPr>
          </w:p>
        </w:tc>
      </w:tr>
      <w:tr w:rsidR="00DB5D8B" w14:paraId="4E13CC29" w14:textId="77777777" w:rsidTr="00E47B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6" w:type="dxa"/>
          </w:tcPr>
          <w:p w14:paraId="244F8FA9" w14:textId="7452661F" w:rsidR="00F717D1" w:rsidRDefault="00F717D1" w:rsidP="00F717D1">
            <w:r>
              <w:t>4</w:t>
            </w:r>
            <w:r w:rsidR="004C38E9">
              <w:t>A</w:t>
            </w:r>
            <w:r>
              <w:t>.</w:t>
            </w:r>
          </w:p>
        </w:tc>
        <w:tc>
          <w:tcPr>
            <w:tcW w:w="5919" w:type="dxa"/>
          </w:tcPr>
          <w:p w14:paraId="1B47021D" w14:textId="59E41247" w:rsidR="00F717D1" w:rsidRPr="000C14A1" w:rsidRDefault="009D1EFC" w:rsidP="000C14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t>e</w:t>
            </w:r>
            <w:r w:rsidR="000C14A1">
              <w:t>valuating and monitoring its compliance with the internal control requirements for the federal IDEA Part C grant award (</w:t>
            </w:r>
            <w:hyperlink r:id="rId21" w:anchor="p-200.303(c)" w:history="1">
              <w:r w:rsidR="000C14A1">
                <w:rPr>
                  <w:rStyle w:val="Hyperlink"/>
                </w:rPr>
                <w:t>2 CFR §200.303(c)</w:t>
              </w:r>
            </w:hyperlink>
            <w:r w:rsidR="000C14A1">
              <w:t>)</w:t>
            </w:r>
            <w:r>
              <w:t>;</w:t>
            </w:r>
          </w:p>
        </w:tc>
        <w:tc>
          <w:tcPr>
            <w:tcW w:w="1080" w:type="dxa"/>
          </w:tcPr>
          <w:p w14:paraId="0E28E376" w14:textId="77777777" w:rsidR="00F717D1" w:rsidRDefault="00F717D1" w:rsidP="00F717D1">
            <w:pPr>
              <w:jc w:val="center"/>
              <w:cnfStyle w:val="000000100000" w:firstRow="0" w:lastRow="0" w:firstColumn="0" w:lastColumn="0" w:oddVBand="0" w:evenVBand="0" w:oddHBand="1" w:evenHBand="0" w:firstRowFirstColumn="0" w:firstRowLastColumn="0" w:lastRowFirstColumn="0" w:lastRowLastColumn="0"/>
            </w:pPr>
          </w:p>
        </w:tc>
        <w:tc>
          <w:tcPr>
            <w:tcW w:w="1170" w:type="dxa"/>
          </w:tcPr>
          <w:p w14:paraId="51AADFF0" w14:textId="77777777" w:rsidR="00F717D1" w:rsidRDefault="00F717D1" w:rsidP="00F717D1">
            <w:pPr>
              <w:jc w:val="center"/>
              <w:cnfStyle w:val="000000100000" w:firstRow="0" w:lastRow="0" w:firstColumn="0" w:lastColumn="0" w:oddVBand="0" w:evenVBand="0" w:oddHBand="1" w:evenHBand="0" w:firstRowFirstColumn="0" w:firstRowLastColumn="0" w:lastRowFirstColumn="0" w:lastRowLastColumn="0"/>
            </w:pPr>
          </w:p>
        </w:tc>
        <w:tc>
          <w:tcPr>
            <w:tcW w:w="1080" w:type="dxa"/>
          </w:tcPr>
          <w:p w14:paraId="235DCB43" w14:textId="77777777" w:rsidR="00F717D1" w:rsidRDefault="00F717D1" w:rsidP="00F717D1">
            <w:pPr>
              <w:jc w:val="center"/>
              <w:cnfStyle w:val="000000100000" w:firstRow="0" w:lastRow="0" w:firstColumn="0" w:lastColumn="0" w:oddVBand="0" w:evenVBand="0" w:oddHBand="1" w:evenHBand="0" w:firstRowFirstColumn="0" w:firstRowLastColumn="0" w:lastRowFirstColumn="0" w:lastRowLastColumn="0"/>
            </w:pPr>
          </w:p>
        </w:tc>
        <w:tc>
          <w:tcPr>
            <w:tcW w:w="4505" w:type="dxa"/>
          </w:tcPr>
          <w:p w14:paraId="604B9158" w14:textId="77777777" w:rsidR="00F717D1" w:rsidRDefault="00F717D1" w:rsidP="00F717D1">
            <w:pPr>
              <w:cnfStyle w:val="000000100000" w:firstRow="0" w:lastRow="0" w:firstColumn="0" w:lastColumn="0" w:oddVBand="0" w:evenVBand="0" w:oddHBand="1" w:evenHBand="0" w:firstRowFirstColumn="0" w:firstRowLastColumn="0" w:lastRowFirstColumn="0" w:lastRowLastColumn="0"/>
            </w:pPr>
          </w:p>
        </w:tc>
      </w:tr>
      <w:tr w:rsidR="0079130C" w14:paraId="75EB9078" w14:textId="77777777" w:rsidTr="00E47BA9">
        <w:trPr>
          <w:cantSplit/>
        </w:trPr>
        <w:tc>
          <w:tcPr>
            <w:cnfStyle w:val="001000000000" w:firstRow="0" w:lastRow="0" w:firstColumn="1" w:lastColumn="0" w:oddVBand="0" w:evenVBand="0" w:oddHBand="0" w:evenHBand="0" w:firstRowFirstColumn="0" w:firstRowLastColumn="0" w:lastRowFirstColumn="0" w:lastRowLastColumn="0"/>
            <w:tcW w:w="646" w:type="dxa"/>
          </w:tcPr>
          <w:p w14:paraId="688C3003" w14:textId="53A6A6BC" w:rsidR="00F717D1" w:rsidRDefault="00F717D1" w:rsidP="00F717D1">
            <w:r>
              <w:t>4</w:t>
            </w:r>
            <w:r w:rsidR="004C38E9">
              <w:t>B</w:t>
            </w:r>
            <w:r>
              <w:t>.</w:t>
            </w:r>
          </w:p>
        </w:tc>
        <w:tc>
          <w:tcPr>
            <w:tcW w:w="5919" w:type="dxa"/>
          </w:tcPr>
          <w:p w14:paraId="651ACB3D" w14:textId="179ACFB9" w:rsidR="00F717D1" w:rsidRPr="000C14A1" w:rsidRDefault="009D1EFC" w:rsidP="000C14A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t>t</w:t>
            </w:r>
            <w:r w:rsidR="000C14A1">
              <w:t xml:space="preserve">aking prompt action when instances of noncompliance are identified including </w:t>
            </w:r>
            <w:r w:rsidR="000C14A1" w:rsidRPr="000C14A1">
              <w:t>when</w:t>
            </w:r>
            <w:r w:rsidR="000C14A1">
              <w:t xml:space="preserve"> noncompliance is identified in audit findings (</w:t>
            </w:r>
            <w:hyperlink r:id="rId22" w:anchor="p-200.303(d)" w:history="1">
              <w:r w:rsidR="000C14A1">
                <w:rPr>
                  <w:rStyle w:val="Hyperlink"/>
                </w:rPr>
                <w:t>2 CFR §200.303(d)</w:t>
              </w:r>
            </w:hyperlink>
            <w:r w:rsidR="000C14A1">
              <w:t>)</w:t>
            </w:r>
            <w:r>
              <w:t>; and</w:t>
            </w:r>
          </w:p>
        </w:tc>
        <w:tc>
          <w:tcPr>
            <w:tcW w:w="1080" w:type="dxa"/>
          </w:tcPr>
          <w:p w14:paraId="4FF3CF6E" w14:textId="77777777" w:rsidR="00F717D1" w:rsidRDefault="00F717D1" w:rsidP="00F717D1">
            <w:pPr>
              <w:jc w:val="center"/>
              <w:cnfStyle w:val="000000000000" w:firstRow="0" w:lastRow="0" w:firstColumn="0" w:lastColumn="0" w:oddVBand="0" w:evenVBand="0" w:oddHBand="0" w:evenHBand="0" w:firstRowFirstColumn="0" w:firstRowLastColumn="0" w:lastRowFirstColumn="0" w:lastRowLastColumn="0"/>
            </w:pPr>
          </w:p>
        </w:tc>
        <w:tc>
          <w:tcPr>
            <w:tcW w:w="1170" w:type="dxa"/>
          </w:tcPr>
          <w:p w14:paraId="57699ADB" w14:textId="77777777" w:rsidR="00F717D1" w:rsidRDefault="00F717D1" w:rsidP="00F717D1">
            <w:pPr>
              <w:jc w:val="center"/>
              <w:cnfStyle w:val="000000000000" w:firstRow="0" w:lastRow="0" w:firstColumn="0" w:lastColumn="0" w:oddVBand="0" w:evenVBand="0" w:oddHBand="0" w:evenHBand="0" w:firstRowFirstColumn="0" w:firstRowLastColumn="0" w:lastRowFirstColumn="0" w:lastRowLastColumn="0"/>
            </w:pPr>
          </w:p>
        </w:tc>
        <w:tc>
          <w:tcPr>
            <w:tcW w:w="1080" w:type="dxa"/>
          </w:tcPr>
          <w:p w14:paraId="0966B2FB" w14:textId="77777777" w:rsidR="00F717D1" w:rsidRDefault="00F717D1" w:rsidP="00F717D1">
            <w:pPr>
              <w:jc w:val="center"/>
              <w:cnfStyle w:val="000000000000" w:firstRow="0" w:lastRow="0" w:firstColumn="0" w:lastColumn="0" w:oddVBand="0" w:evenVBand="0" w:oddHBand="0" w:evenHBand="0" w:firstRowFirstColumn="0" w:firstRowLastColumn="0" w:lastRowFirstColumn="0" w:lastRowLastColumn="0"/>
            </w:pPr>
          </w:p>
        </w:tc>
        <w:tc>
          <w:tcPr>
            <w:tcW w:w="4505" w:type="dxa"/>
          </w:tcPr>
          <w:p w14:paraId="43ECFE7B" w14:textId="77777777" w:rsidR="00F717D1" w:rsidRDefault="00F717D1" w:rsidP="00F717D1">
            <w:pPr>
              <w:cnfStyle w:val="000000000000" w:firstRow="0" w:lastRow="0" w:firstColumn="0" w:lastColumn="0" w:oddVBand="0" w:evenVBand="0" w:oddHBand="0" w:evenHBand="0" w:firstRowFirstColumn="0" w:firstRowLastColumn="0" w:lastRowFirstColumn="0" w:lastRowLastColumn="0"/>
            </w:pPr>
          </w:p>
        </w:tc>
      </w:tr>
      <w:tr w:rsidR="00DB5D8B" w14:paraId="1674288C" w14:textId="77777777" w:rsidTr="00E47B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6" w:type="dxa"/>
          </w:tcPr>
          <w:p w14:paraId="691238FD" w14:textId="2126AA2C" w:rsidR="00F717D1" w:rsidRDefault="00F717D1" w:rsidP="00F717D1">
            <w:r>
              <w:t>4</w:t>
            </w:r>
            <w:r w:rsidR="004C38E9">
              <w:t>C</w:t>
            </w:r>
            <w:r>
              <w:t>.</w:t>
            </w:r>
          </w:p>
        </w:tc>
        <w:tc>
          <w:tcPr>
            <w:tcW w:w="5919" w:type="dxa"/>
          </w:tcPr>
          <w:p w14:paraId="7B21233D" w14:textId="6EDCDEF7" w:rsidR="00F717D1" w:rsidRPr="000C14A1" w:rsidRDefault="009D1EFC" w:rsidP="000C14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t>t</w:t>
            </w:r>
            <w:r w:rsidR="000C14A1">
              <w:t xml:space="preserve">aking reasonable measures to safeguard </w:t>
            </w:r>
            <w:r w:rsidR="000C14A1" w:rsidRPr="000C14A1">
              <w:t>protected</w:t>
            </w:r>
            <w:r w:rsidR="000C14A1">
              <w:t xml:space="preserve"> personally identifiable information (PII) (</w:t>
            </w:r>
            <w:hyperlink r:id="rId23" w:anchor="p-200.303(e)" w:history="1">
              <w:r w:rsidR="000C14A1">
                <w:rPr>
                  <w:rStyle w:val="Hyperlink"/>
                </w:rPr>
                <w:t>2 CFR §200.303(e)</w:t>
              </w:r>
            </w:hyperlink>
            <w:r w:rsidR="000C14A1">
              <w:t>)</w:t>
            </w:r>
            <w:r>
              <w:t>.</w:t>
            </w:r>
          </w:p>
        </w:tc>
        <w:tc>
          <w:tcPr>
            <w:tcW w:w="1080" w:type="dxa"/>
          </w:tcPr>
          <w:p w14:paraId="4151D97D" w14:textId="77777777" w:rsidR="00F717D1" w:rsidRDefault="00F717D1" w:rsidP="00F717D1">
            <w:pPr>
              <w:jc w:val="center"/>
              <w:cnfStyle w:val="000000100000" w:firstRow="0" w:lastRow="0" w:firstColumn="0" w:lastColumn="0" w:oddVBand="0" w:evenVBand="0" w:oddHBand="1" w:evenHBand="0" w:firstRowFirstColumn="0" w:firstRowLastColumn="0" w:lastRowFirstColumn="0" w:lastRowLastColumn="0"/>
            </w:pPr>
          </w:p>
        </w:tc>
        <w:tc>
          <w:tcPr>
            <w:tcW w:w="1170" w:type="dxa"/>
          </w:tcPr>
          <w:p w14:paraId="7C1173D6" w14:textId="77777777" w:rsidR="00F717D1" w:rsidRDefault="00F717D1" w:rsidP="00F717D1">
            <w:pPr>
              <w:jc w:val="center"/>
              <w:cnfStyle w:val="000000100000" w:firstRow="0" w:lastRow="0" w:firstColumn="0" w:lastColumn="0" w:oddVBand="0" w:evenVBand="0" w:oddHBand="1" w:evenHBand="0" w:firstRowFirstColumn="0" w:firstRowLastColumn="0" w:lastRowFirstColumn="0" w:lastRowLastColumn="0"/>
            </w:pPr>
          </w:p>
        </w:tc>
        <w:tc>
          <w:tcPr>
            <w:tcW w:w="1080" w:type="dxa"/>
          </w:tcPr>
          <w:p w14:paraId="4495DA5E" w14:textId="77777777" w:rsidR="00F717D1" w:rsidRDefault="00F717D1" w:rsidP="00F717D1">
            <w:pPr>
              <w:jc w:val="center"/>
              <w:cnfStyle w:val="000000100000" w:firstRow="0" w:lastRow="0" w:firstColumn="0" w:lastColumn="0" w:oddVBand="0" w:evenVBand="0" w:oddHBand="1" w:evenHBand="0" w:firstRowFirstColumn="0" w:firstRowLastColumn="0" w:lastRowFirstColumn="0" w:lastRowLastColumn="0"/>
            </w:pPr>
          </w:p>
        </w:tc>
        <w:tc>
          <w:tcPr>
            <w:tcW w:w="4505" w:type="dxa"/>
          </w:tcPr>
          <w:p w14:paraId="43E72B47" w14:textId="77777777" w:rsidR="00F717D1" w:rsidRDefault="00F717D1" w:rsidP="00F717D1">
            <w:pPr>
              <w:cnfStyle w:val="000000100000" w:firstRow="0" w:lastRow="0" w:firstColumn="0" w:lastColumn="0" w:oddVBand="0" w:evenVBand="0" w:oddHBand="1" w:evenHBand="0" w:firstRowFirstColumn="0" w:firstRowLastColumn="0" w:lastRowFirstColumn="0" w:lastRowLastColumn="0"/>
            </w:pPr>
          </w:p>
        </w:tc>
      </w:tr>
      <w:tr w:rsidR="0079130C" w14:paraId="6B27CDB8" w14:textId="77777777" w:rsidTr="00E47BA9">
        <w:trPr>
          <w:cantSplit/>
        </w:trPr>
        <w:tc>
          <w:tcPr>
            <w:cnfStyle w:val="001000000000" w:firstRow="0" w:lastRow="0" w:firstColumn="1" w:lastColumn="0" w:oddVBand="0" w:evenVBand="0" w:oddHBand="0" w:evenHBand="0" w:firstRowFirstColumn="0" w:firstRowLastColumn="0" w:lastRowFirstColumn="0" w:lastRowLastColumn="0"/>
            <w:tcW w:w="646" w:type="dxa"/>
          </w:tcPr>
          <w:p w14:paraId="01444FF7" w14:textId="6878D43D" w:rsidR="00F717D1" w:rsidRDefault="00F717D1" w:rsidP="00F717D1">
            <w:r>
              <w:lastRenderedPageBreak/>
              <w:t>5.</w:t>
            </w:r>
          </w:p>
        </w:tc>
        <w:tc>
          <w:tcPr>
            <w:tcW w:w="5919" w:type="dxa"/>
          </w:tcPr>
          <w:p w14:paraId="34BC66B0" w14:textId="702380A3" w:rsidR="00F717D1" w:rsidRPr="000C14A1" w:rsidRDefault="000C14A1" w:rsidP="000C14A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t xml:space="preserve">The state must have financial management systems that include: </w:t>
            </w:r>
          </w:p>
        </w:tc>
        <w:tc>
          <w:tcPr>
            <w:tcW w:w="1080" w:type="dxa"/>
          </w:tcPr>
          <w:p w14:paraId="3ABC2B02" w14:textId="77777777" w:rsidR="00F717D1" w:rsidRDefault="00F717D1" w:rsidP="00F717D1">
            <w:pPr>
              <w:jc w:val="center"/>
              <w:cnfStyle w:val="000000000000" w:firstRow="0" w:lastRow="0" w:firstColumn="0" w:lastColumn="0" w:oddVBand="0" w:evenVBand="0" w:oddHBand="0" w:evenHBand="0" w:firstRowFirstColumn="0" w:firstRowLastColumn="0" w:lastRowFirstColumn="0" w:lastRowLastColumn="0"/>
            </w:pPr>
          </w:p>
        </w:tc>
        <w:tc>
          <w:tcPr>
            <w:tcW w:w="1170" w:type="dxa"/>
          </w:tcPr>
          <w:p w14:paraId="5FCAAC20" w14:textId="77777777" w:rsidR="00F717D1" w:rsidRDefault="00F717D1" w:rsidP="00F717D1">
            <w:pPr>
              <w:jc w:val="center"/>
              <w:cnfStyle w:val="000000000000" w:firstRow="0" w:lastRow="0" w:firstColumn="0" w:lastColumn="0" w:oddVBand="0" w:evenVBand="0" w:oddHBand="0" w:evenHBand="0" w:firstRowFirstColumn="0" w:firstRowLastColumn="0" w:lastRowFirstColumn="0" w:lastRowLastColumn="0"/>
            </w:pPr>
          </w:p>
        </w:tc>
        <w:tc>
          <w:tcPr>
            <w:tcW w:w="1080" w:type="dxa"/>
          </w:tcPr>
          <w:p w14:paraId="7D3A3936" w14:textId="77777777" w:rsidR="00F717D1" w:rsidRDefault="00F717D1" w:rsidP="00F717D1">
            <w:pPr>
              <w:jc w:val="center"/>
              <w:cnfStyle w:val="000000000000" w:firstRow="0" w:lastRow="0" w:firstColumn="0" w:lastColumn="0" w:oddVBand="0" w:evenVBand="0" w:oddHBand="0" w:evenHBand="0" w:firstRowFirstColumn="0" w:firstRowLastColumn="0" w:lastRowFirstColumn="0" w:lastRowLastColumn="0"/>
            </w:pPr>
          </w:p>
        </w:tc>
        <w:tc>
          <w:tcPr>
            <w:tcW w:w="4505" w:type="dxa"/>
          </w:tcPr>
          <w:p w14:paraId="3DB1DAE8" w14:textId="77777777" w:rsidR="00F717D1" w:rsidRDefault="00F717D1" w:rsidP="00F717D1">
            <w:pPr>
              <w:cnfStyle w:val="000000000000" w:firstRow="0" w:lastRow="0" w:firstColumn="0" w:lastColumn="0" w:oddVBand="0" w:evenVBand="0" w:oddHBand="0" w:evenHBand="0" w:firstRowFirstColumn="0" w:firstRowLastColumn="0" w:lastRowFirstColumn="0" w:lastRowLastColumn="0"/>
            </w:pPr>
          </w:p>
        </w:tc>
      </w:tr>
      <w:tr w:rsidR="00DB5D8B" w14:paraId="2CB1E0CC" w14:textId="77777777" w:rsidTr="00E47B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6" w:type="dxa"/>
          </w:tcPr>
          <w:p w14:paraId="710C0B12" w14:textId="70CA2077" w:rsidR="00F717D1" w:rsidRDefault="00F717D1" w:rsidP="00F717D1">
            <w:r>
              <w:t>5</w:t>
            </w:r>
            <w:r w:rsidR="004C38E9">
              <w:t>A</w:t>
            </w:r>
            <w:r>
              <w:t>.</w:t>
            </w:r>
          </w:p>
        </w:tc>
        <w:tc>
          <w:tcPr>
            <w:tcW w:w="5919" w:type="dxa"/>
          </w:tcPr>
          <w:p w14:paraId="76119BDC" w14:textId="72F82E62" w:rsidR="00F717D1" w:rsidRPr="000C14A1" w:rsidRDefault="009D1EFC" w:rsidP="000C14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t>r</w:t>
            </w:r>
            <w:r w:rsidR="000C14A1">
              <w:t>ecords documenting compliance with federal statutes, regulations, and the terms and conditions of the federal award, the preparation of required reports, and tracking funds demonstrating expenditures meet the federal statutes, regulations, and the terms and conditions of the federal award (</w:t>
            </w:r>
            <w:hyperlink r:id="rId24" w:anchor="p-200.302(a)" w:history="1">
              <w:r w:rsidR="000C14A1">
                <w:rPr>
                  <w:rStyle w:val="Hyperlink"/>
                </w:rPr>
                <w:t>2 CFR §200.302(a)</w:t>
              </w:r>
            </w:hyperlink>
            <w:r w:rsidR="000C14A1">
              <w:t>)</w:t>
            </w:r>
            <w:r>
              <w:t>;</w:t>
            </w:r>
          </w:p>
        </w:tc>
        <w:tc>
          <w:tcPr>
            <w:tcW w:w="1080" w:type="dxa"/>
          </w:tcPr>
          <w:p w14:paraId="1C953D89" w14:textId="77777777" w:rsidR="00F717D1" w:rsidRDefault="00F717D1" w:rsidP="00F717D1">
            <w:pPr>
              <w:jc w:val="center"/>
              <w:cnfStyle w:val="000000100000" w:firstRow="0" w:lastRow="0" w:firstColumn="0" w:lastColumn="0" w:oddVBand="0" w:evenVBand="0" w:oddHBand="1" w:evenHBand="0" w:firstRowFirstColumn="0" w:firstRowLastColumn="0" w:lastRowFirstColumn="0" w:lastRowLastColumn="0"/>
            </w:pPr>
          </w:p>
        </w:tc>
        <w:tc>
          <w:tcPr>
            <w:tcW w:w="1170" w:type="dxa"/>
          </w:tcPr>
          <w:p w14:paraId="246678ED" w14:textId="77777777" w:rsidR="00F717D1" w:rsidRDefault="00F717D1" w:rsidP="00F717D1">
            <w:pPr>
              <w:jc w:val="center"/>
              <w:cnfStyle w:val="000000100000" w:firstRow="0" w:lastRow="0" w:firstColumn="0" w:lastColumn="0" w:oddVBand="0" w:evenVBand="0" w:oddHBand="1" w:evenHBand="0" w:firstRowFirstColumn="0" w:firstRowLastColumn="0" w:lastRowFirstColumn="0" w:lastRowLastColumn="0"/>
            </w:pPr>
          </w:p>
        </w:tc>
        <w:tc>
          <w:tcPr>
            <w:tcW w:w="1080" w:type="dxa"/>
          </w:tcPr>
          <w:p w14:paraId="0A39F2DE" w14:textId="77777777" w:rsidR="00F717D1" w:rsidRDefault="00F717D1" w:rsidP="00F717D1">
            <w:pPr>
              <w:jc w:val="center"/>
              <w:cnfStyle w:val="000000100000" w:firstRow="0" w:lastRow="0" w:firstColumn="0" w:lastColumn="0" w:oddVBand="0" w:evenVBand="0" w:oddHBand="1" w:evenHBand="0" w:firstRowFirstColumn="0" w:firstRowLastColumn="0" w:lastRowFirstColumn="0" w:lastRowLastColumn="0"/>
            </w:pPr>
          </w:p>
        </w:tc>
        <w:tc>
          <w:tcPr>
            <w:tcW w:w="4505" w:type="dxa"/>
          </w:tcPr>
          <w:p w14:paraId="6C26EF29" w14:textId="77777777" w:rsidR="00F717D1" w:rsidRDefault="00F717D1" w:rsidP="00F717D1">
            <w:pPr>
              <w:cnfStyle w:val="000000100000" w:firstRow="0" w:lastRow="0" w:firstColumn="0" w:lastColumn="0" w:oddVBand="0" w:evenVBand="0" w:oddHBand="1" w:evenHBand="0" w:firstRowFirstColumn="0" w:firstRowLastColumn="0" w:lastRowFirstColumn="0" w:lastRowLastColumn="0"/>
            </w:pPr>
          </w:p>
        </w:tc>
      </w:tr>
      <w:tr w:rsidR="0079130C" w14:paraId="50DA7BA6" w14:textId="77777777" w:rsidTr="00E47BA9">
        <w:trPr>
          <w:cantSplit/>
        </w:trPr>
        <w:tc>
          <w:tcPr>
            <w:cnfStyle w:val="001000000000" w:firstRow="0" w:lastRow="0" w:firstColumn="1" w:lastColumn="0" w:oddVBand="0" w:evenVBand="0" w:oddHBand="0" w:evenHBand="0" w:firstRowFirstColumn="0" w:firstRowLastColumn="0" w:lastRowFirstColumn="0" w:lastRowLastColumn="0"/>
            <w:tcW w:w="646" w:type="dxa"/>
          </w:tcPr>
          <w:p w14:paraId="3F09B0F9" w14:textId="2CABA2DD" w:rsidR="00F717D1" w:rsidRDefault="00F717D1" w:rsidP="00F717D1">
            <w:r>
              <w:t>5</w:t>
            </w:r>
            <w:r w:rsidR="004C38E9">
              <w:t>B</w:t>
            </w:r>
            <w:r>
              <w:t>.</w:t>
            </w:r>
          </w:p>
        </w:tc>
        <w:tc>
          <w:tcPr>
            <w:tcW w:w="5919" w:type="dxa"/>
          </w:tcPr>
          <w:p w14:paraId="71D72981" w14:textId="0EC00A48" w:rsidR="00F717D1" w:rsidRPr="000C14A1" w:rsidRDefault="009D1EFC" w:rsidP="000C14A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t>t</w:t>
            </w:r>
            <w:r w:rsidR="000C14A1">
              <w:t xml:space="preserve">he process for tracking all state expenditures of </w:t>
            </w:r>
            <w:r w:rsidR="000C14A1" w:rsidRPr="000C14A1">
              <w:t>IDEA</w:t>
            </w:r>
            <w:r w:rsidR="000C14A1">
              <w:t xml:space="preserve"> Part C funds to budgeted amounts, consistent with </w:t>
            </w:r>
            <w:hyperlink r:id="rId25" w:anchor="p-200.302(b)(5)" w:history="1">
              <w:r w:rsidR="000C14A1">
                <w:rPr>
                  <w:rStyle w:val="Hyperlink"/>
                </w:rPr>
                <w:t>2 CFR §200.302(b)(5)</w:t>
              </w:r>
            </w:hyperlink>
            <w:r>
              <w:t>;</w:t>
            </w:r>
          </w:p>
        </w:tc>
        <w:tc>
          <w:tcPr>
            <w:tcW w:w="1080" w:type="dxa"/>
          </w:tcPr>
          <w:p w14:paraId="66602D07" w14:textId="77777777" w:rsidR="00F717D1" w:rsidRDefault="00F717D1" w:rsidP="00F717D1">
            <w:pPr>
              <w:jc w:val="center"/>
              <w:cnfStyle w:val="000000000000" w:firstRow="0" w:lastRow="0" w:firstColumn="0" w:lastColumn="0" w:oddVBand="0" w:evenVBand="0" w:oddHBand="0" w:evenHBand="0" w:firstRowFirstColumn="0" w:firstRowLastColumn="0" w:lastRowFirstColumn="0" w:lastRowLastColumn="0"/>
            </w:pPr>
          </w:p>
        </w:tc>
        <w:tc>
          <w:tcPr>
            <w:tcW w:w="1170" w:type="dxa"/>
          </w:tcPr>
          <w:p w14:paraId="12AC466E" w14:textId="77777777" w:rsidR="00F717D1" w:rsidRDefault="00F717D1" w:rsidP="00F717D1">
            <w:pPr>
              <w:jc w:val="center"/>
              <w:cnfStyle w:val="000000000000" w:firstRow="0" w:lastRow="0" w:firstColumn="0" w:lastColumn="0" w:oddVBand="0" w:evenVBand="0" w:oddHBand="0" w:evenHBand="0" w:firstRowFirstColumn="0" w:firstRowLastColumn="0" w:lastRowFirstColumn="0" w:lastRowLastColumn="0"/>
            </w:pPr>
          </w:p>
        </w:tc>
        <w:tc>
          <w:tcPr>
            <w:tcW w:w="1080" w:type="dxa"/>
          </w:tcPr>
          <w:p w14:paraId="7616981D" w14:textId="77777777" w:rsidR="00F717D1" w:rsidRDefault="00F717D1" w:rsidP="00F717D1">
            <w:pPr>
              <w:jc w:val="center"/>
              <w:cnfStyle w:val="000000000000" w:firstRow="0" w:lastRow="0" w:firstColumn="0" w:lastColumn="0" w:oddVBand="0" w:evenVBand="0" w:oddHBand="0" w:evenHBand="0" w:firstRowFirstColumn="0" w:firstRowLastColumn="0" w:lastRowFirstColumn="0" w:lastRowLastColumn="0"/>
            </w:pPr>
          </w:p>
        </w:tc>
        <w:tc>
          <w:tcPr>
            <w:tcW w:w="4505" w:type="dxa"/>
          </w:tcPr>
          <w:p w14:paraId="5BD68C8A" w14:textId="77777777" w:rsidR="00F717D1" w:rsidRDefault="00F717D1" w:rsidP="00F717D1">
            <w:pPr>
              <w:cnfStyle w:val="000000000000" w:firstRow="0" w:lastRow="0" w:firstColumn="0" w:lastColumn="0" w:oddVBand="0" w:evenVBand="0" w:oddHBand="0" w:evenHBand="0" w:firstRowFirstColumn="0" w:firstRowLastColumn="0" w:lastRowFirstColumn="0" w:lastRowLastColumn="0"/>
            </w:pPr>
          </w:p>
        </w:tc>
      </w:tr>
      <w:tr w:rsidR="00DB5D8B" w14:paraId="658DC289" w14:textId="77777777" w:rsidTr="00E47B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6" w:type="dxa"/>
          </w:tcPr>
          <w:p w14:paraId="68C67042" w14:textId="70537C72" w:rsidR="00F717D1" w:rsidRDefault="00F717D1" w:rsidP="00F717D1">
            <w:r>
              <w:t>5</w:t>
            </w:r>
            <w:r w:rsidR="004C38E9">
              <w:t>C</w:t>
            </w:r>
            <w:r>
              <w:t>.</w:t>
            </w:r>
          </w:p>
        </w:tc>
        <w:tc>
          <w:tcPr>
            <w:tcW w:w="5919" w:type="dxa"/>
          </w:tcPr>
          <w:p w14:paraId="1FCD95D4" w14:textId="4156FC2C" w:rsidR="00F717D1" w:rsidRPr="000C14A1" w:rsidRDefault="009D1EFC" w:rsidP="000C14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t>e</w:t>
            </w:r>
            <w:r w:rsidR="000C14A1">
              <w:t xml:space="preserve">ffective controls over and accountability for all funds, property, and assets paid for with federal funds, consistent with </w:t>
            </w:r>
            <w:hyperlink r:id="rId26" w:anchor="p-200.302(b)(4)" w:history="1">
              <w:r w:rsidR="000C14A1">
                <w:rPr>
                  <w:rStyle w:val="Hyperlink"/>
                </w:rPr>
                <w:t>2 CFR §200.302(b)(4)</w:t>
              </w:r>
            </w:hyperlink>
            <w:r>
              <w:t>; and</w:t>
            </w:r>
          </w:p>
        </w:tc>
        <w:tc>
          <w:tcPr>
            <w:tcW w:w="1080" w:type="dxa"/>
          </w:tcPr>
          <w:p w14:paraId="2CF9B78A" w14:textId="77777777" w:rsidR="00F717D1" w:rsidRDefault="00F717D1" w:rsidP="00F717D1">
            <w:pPr>
              <w:jc w:val="center"/>
              <w:cnfStyle w:val="000000100000" w:firstRow="0" w:lastRow="0" w:firstColumn="0" w:lastColumn="0" w:oddVBand="0" w:evenVBand="0" w:oddHBand="1" w:evenHBand="0" w:firstRowFirstColumn="0" w:firstRowLastColumn="0" w:lastRowFirstColumn="0" w:lastRowLastColumn="0"/>
            </w:pPr>
          </w:p>
        </w:tc>
        <w:tc>
          <w:tcPr>
            <w:tcW w:w="1170" w:type="dxa"/>
          </w:tcPr>
          <w:p w14:paraId="0302F497" w14:textId="77777777" w:rsidR="00F717D1" w:rsidRDefault="00F717D1" w:rsidP="00F717D1">
            <w:pPr>
              <w:jc w:val="center"/>
              <w:cnfStyle w:val="000000100000" w:firstRow="0" w:lastRow="0" w:firstColumn="0" w:lastColumn="0" w:oddVBand="0" w:evenVBand="0" w:oddHBand="1" w:evenHBand="0" w:firstRowFirstColumn="0" w:firstRowLastColumn="0" w:lastRowFirstColumn="0" w:lastRowLastColumn="0"/>
            </w:pPr>
          </w:p>
        </w:tc>
        <w:tc>
          <w:tcPr>
            <w:tcW w:w="1080" w:type="dxa"/>
          </w:tcPr>
          <w:p w14:paraId="236DF4F6" w14:textId="77777777" w:rsidR="00F717D1" w:rsidRDefault="00F717D1" w:rsidP="00F717D1">
            <w:pPr>
              <w:jc w:val="center"/>
              <w:cnfStyle w:val="000000100000" w:firstRow="0" w:lastRow="0" w:firstColumn="0" w:lastColumn="0" w:oddVBand="0" w:evenVBand="0" w:oddHBand="1" w:evenHBand="0" w:firstRowFirstColumn="0" w:firstRowLastColumn="0" w:lastRowFirstColumn="0" w:lastRowLastColumn="0"/>
            </w:pPr>
          </w:p>
        </w:tc>
        <w:tc>
          <w:tcPr>
            <w:tcW w:w="4505" w:type="dxa"/>
          </w:tcPr>
          <w:p w14:paraId="4C5B4C5F" w14:textId="77777777" w:rsidR="00F717D1" w:rsidRDefault="00F717D1" w:rsidP="00F717D1">
            <w:pPr>
              <w:cnfStyle w:val="000000100000" w:firstRow="0" w:lastRow="0" w:firstColumn="0" w:lastColumn="0" w:oddVBand="0" w:evenVBand="0" w:oddHBand="1" w:evenHBand="0" w:firstRowFirstColumn="0" w:firstRowLastColumn="0" w:lastRowFirstColumn="0" w:lastRowLastColumn="0"/>
            </w:pPr>
          </w:p>
        </w:tc>
      </w:tr>
      <w:tr w:rsidR="000C14A1" w14:paraId="048D7E92" w14:textId="77777777" w:rsidTr="00E47BA9">
        <w:trPr>
          <w:cantSplit/>
        </w:trPr>
        <w:tc>
          <w:tcPr>
            <w:cnfStyle w:val="001000000000" w:firstRow="0" w:lastRow="0" w:firstColumn="1" w:lastColumn="0" w:oddVBand="0" w:evenVBand="0" w:oddHBand="0" w:evenHBand="0" w:firstRowFirstColumn="0" w:firstRowLastColumn="0" w:lastRowFirstColumn="0" w:lastRowLastColumn="0"/>
            <w:tcW w:w="646" w:type="dxa"/>
          </w:tcPr>
          <w:p w14:paraId="3672920D" w14:textId="4514930A" w:rsidR="000C14A1" w:rsidRDefault="000C14A1" w:rsidP="00F717D1">
            <w:r>
              <w:t>5</w:t>
            </w:r>
            <w:r w:rsidR="004C38E9">
              <w:t>D</w:t>
            </w:r>
            <w:r>
              <w:t>.</w:t>
            </w:r>
          </w:p>
        </w:tc>
        <w:tc>
          <w:tcPr>
            <w:tcW w:w="5919" w:type="dxa"/>
          </w:tcPr>
          <w:p w14:paraId="6459CF85" w14:textId="3F52CECD" w:rsidR="000C14A1" w:rsidRPr="009D1EFC" w:rsidRDefault="009D1EFC" w:rsidP="009D1EFC">
            <w:pPr>
              <w:cnfStyle w:val="000000000000" w:firstRow="0" w:lastRow="0" w:firstColumn="0" w:lastColumn="0" w:oddVBand="0" w:evenVBand="0" w:oddHBand="0" w:evenHBand="0" w:firstRowFirstColumn="0" w:firstRowLastColumn="0" w:lastRowFirstColumn="0" w:lastRowLastColumn="0"/>
            </w:pPr>
            <w:r>
              <w:t xml:space="preserve">written procedures for determining the allowability of costs in accordance with cost principles outlined in </w:t>
            </w:r>
            <w:hyperlink r:id="rId27" w:history="1">
              <w:r>
                <w:rPr>
                  <w:rStyle w:val="Hyperlink"/>
                </w:rPr>
                <w:t>2 CFR §200.400–200.476</w:t>
              </w:r>
            </w:hyperlink>
            <w:r>
              <w:t xml:space="preserve"> and the terms and conditions of the federal award (</w:t>
            </w:r>
            <w:hyperlink r:id="rId28" w:anchor="p-200.302(b)(7)" w:history="1">
              <w:r>
                <w:rPr>
                  <w:rStyle w:val="Hyperlink"/>
                </w:rPr>
                <w:t>2 CFR §200.302(b)(7)</w:t>
              </w:r>
            </w:hyperlink>
            <w:r>
              <w:t>).</w:t>
            </w:r>
          </w:p>
        </w:tc>
        <w:tc>
          <w:tcPr>
            <w:tcW w:w="1080" w:type="dxa"/>
          </w:tcPr>
          <w:p w14:paraId="647AFB9A" w14:textId="77777777" w:rsidR="000C14A1" w:rsidRDefault="000C14A1" w:rsidP="00F717D1">
            <w:pPr>
              <w:jc w:val="center"/>
              <w:cnfStyle w:val="000000000000" w:firstRow="0" w:lastRow="0" w:firstColumn="0" w:lastColumn="0" w:oddVBand="0" w:evenVBand="0" w:oddHBand="0" w:evenHBand="0" w:firstRowFirstColumn="0" w:firstRowLastColumn="0" w:lastRowFirstColumn="0" w:lastRowLastColumn="0"/>
            </w:pPr>
          </w:p>
        </w:tc>
        <w:tc>
          <w:tcPr>
            <w:tcW w:w="1170" w:type="dxa"/>
          </w:tcPr>
          <w:p w14:paraId="5D133E6D" w14:textId="77777777" w:rsidR="000C14A1" w:rsidRDefault="000C14A1" w:rsidP="00F717D1">
            <w:pPr>
              <w:jc w:val="center"/>
              <w:cnfStyle w:val="000000000000" w:firstRow="0" w:lastRow="0" w:firstColumn="0" w:lastColumn="0" w:oddVBand="0" w:evenVBand="0" w:oddHBand="0" w:evenHBand="0" w:firstRowFirstColumn="0" w:firstRowLastColumn="0" w:lastRowFirstColumn="0" w:lastRowLastColumn="0"/>
            </w:pPr>
          </w:p>
        </w:tc>
        <w:tc>
          <w:tcPr>
            <w:tcW w:w="1080" w:type="dxa"/>
          </w:tcPr>
          <w:p w14:paraId="464EC2A0" w14:textId="77777777" w:rsidR="000C14A1" w:rsidRDefault="000C14A1" w:rsidP="00F717D1">
            <w:pPr>
              <w:jc w:val="center"/>
              <w:cnfStyle w:val="000000000000" w:firstRow="0" w:lastRow="0" w:firstColumn="0" w:lastColumn="0" w:oddVBand="0" w:evenVBand="0" w:oddHBand="0" w:evenHBand="0" w:firstRowFirstColumn="0" w:firstRowLastColumn="0" w:lastRowFirstColumn="0" w:lastRowLastColumn="0"/>
            </w:pPr>
          </w:p>
        </w:tc>
        <w:tc>
          <w:tcPr>
            <w:tcW w:w="4505" w:type="dxa"/>
          </w:tcPr>
          <w:p w14:paraId="568D4499" w14:textId="77777777" w:rsidR="000C14A1" w:rsidRDefault="000C14A1" w:rsidP="00F717D1">
            <w:pPr>
              <w:cnfStyle w:val="000000000000" w:firstRow="0" w:lastRow="0" w:firstColumn="0" w:lastColumn="0" w:oddVBand="0" w:evenVBand="0" w:oddHBand="0" w:evenHBand="0" w:firstRowFirstColumn="0" w:firstRowLastColumn="0" w:lastRowFirstColumn="0" w:lastRowLastColumn="0"/>
            </w:pPr>
          </w:p>
        </w:tc>
      </w:tr>
      <w:tr w:rsidR="0079130C" w14:paraId="54D37C2E" w14:textId="77777777" w:rsidTr="00E47B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6" w:type="dxa"/>
          </w:tcPr>
          <w:p w14:paraId="0A6CDC70" w14:textId="63009E70" w:rsidR="00F717D1" w:rsidRDefault="00F717D1" w:rsidP="00F717D1">
            <w:r>
              <w:t>6.</w:t>
            </w:r>
          </w:p>
        </w:tc>
        <w:tc>
          <w:tcPr>
            <w:tcW w:w="5919" w:type="dxa"/>
          </w:tcPr>
          <w:p w14:paraId="0D515FED" w14:textId="05AA2CD4" w:rsidR="00F717D1" w:rsidRPr="000C14A1" w:rsidRDefault="000C14A1" w:rsidP="000C14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t>The state has processes for monitoring compliance with the applicable fiscal management requirements and performance expectations carried out under the federal IDEA Part C award (</w:t>
            </w:r>
            <w:hyperlink r:id="rId29" w:anchor="p-200.329(a)" w:history="1">
              <w:r>
                <w:rPr>
                  <w:rStyle w:val="Hyperlink"/>
                </w:rPr>
                <w:t>2 CFR §200.329(a)</w:t>
              </w:r>
            </w:hyperlink>
            <w:r>
              <w:t>). This monitoring covers each program, function, or activity.</w:t>
            </w:r>
          </w:p>
        </w:tc>
        <w:tc>
          <w:tcPr>
            <w:tcW w:w="1080" w:type="dxa"/>
          </w:tcPr>
          <w:p w14:paraId="05D9B329" w14:textId="77777777" w:rsidR="00F717D1" w:rsidRDefault="00F717D1" w:rsidP="00F717D1">
            <w:pPr>
              <w:jc w:val="center"/>
              <w:cnfStyle w:val="000000100000" w:firstRow="0" w:lastRow="0" w:firstColumn="0" w:lastColumn="0" w:oddVBand="0" w:evenVBand="0" w:oddHBand="1" w:evenHBand="0" w:firstRowFirstColumn="0" w:firstRowLastColumn="0" w:lastRowFirstColumn="0" w:lastRowLastColumn="0"/>
            </w:pPr>
          </w:p>
        </w:tc>
        <w:tc>
          <w:tcPr>
            <w:tcW w:w="1170" w:type="dxa"/>
          </w:tcPr>
          <w:p w14:paraId="0BBAD7E2" w14:textId="77777777" w:rsidR="00F717D1" w:rsidRDefault="00F717D1" w:rsidP="00F717D1">
            <w:pPr>
              <w:jc w:val="center"/>
              <w:cnfStyle w:val="000000100000" w:firstRow="0" w:lastRow="0" w:firstColumn="0" w:lastColumn="0" w:oddVBand="0" w:evenVBand="0" w:oddHBand="1" w:evenHBand="0" w:firstRowFirstColumn="0" w:firstRowLastColumn="0" w:lastRowFirstColumn="0" w:lastRowLastColumn="0"/>
            </w:pPr>
          </w:p>
        </w:tc>
        <w:tc>
          <w:tcPr>
            <w:tcW w:w="1080" w:type="dxa"/>
          </w:tcPr>
          <w:p w14:paraId="19F89E1E" w14:textId="77777777" w:rsidR="00F717D1" w:rsidRDefault="00F717D1" w:rsidP="00F717D1">
            <w:pPr>
              <w:jc w:val="center"/>
              <w:cnfStyle w:val="000000100000" w:firstRow="0" w:lastRow="0" w:firstColumn="0" w:lastColumn="0" w:oddVBand="0" w:evenVBand="0" w:oddHBand="1" w:evenHBand="0" w:firstRowFirstColumn="0" w:firstRowLastColumn="0" w:lastRowFirstColumn="0" w:lastRowLastColumn="0"/>
            </w:pPr>
          </w:p>
        </w:tc>
        <w:tc>
          <w:tcPr>
            <w:tcW w:w="4505" w:type="dxa"/>
          </w:tcPr>
          <w:p w14:paraId="71D6B465" w14:textId="77777777" w:rsidR="00F717D1" w:rsidRDefault="00F717D1" w:rsidP="00F717D1">
            <w:pPr>
              <w:cnfStyle w:val="000000100000" w:firstRow="0" w:lastRow="0" w:firstColumn="0" w:lastColumn="0" w:oddVBand="0" w:evenVBand="0" w:oddHBand="1" w:evenHBand="0" w:firstRowFirstColumn="0" w:firstRowLastColumn="0" w:lastRowFirstColumn="0" w:lastRowLastColumn="0"/>
            </w:pPr>
          </w:p>
        </w:tc>
      </w:tr>
      <w:tr w:rsidR="0079130C" w14:paraId="47A95130" w14:textId="77777777" w:rsidTr="00E47BA9">
        <w:trPr>
          <w:cantSplit/>
        </w:trPr>
        <w:tc>
          <w:tcPr>
            <w:cnfStyle w:val="001000000000" w:firstRow="0" w:lastRow="0" w:firstColumn="1" w:lastColumn="0" w:oddVBand="0" w:evenVBand="0" w:oddHBand="0" w:evenHBand="0" w:firstRowFirstColumn="0" w:firstRowLastColumn="0" w:lastRowFirstColumn="0" w:lastRowLastColumn="0"/>
            <w:tcW w:w="646" w:type="dxa"/>
          </w:tcPr>
          <w:p w14:paraId="504FC35B" w14:textId="71CA3E65" w:rsidR="00F717D1" w:rsidRDefault="00F717D1" w:rsidP="00F717D1">
            <w:r>
              <w:lastRenderedPageBreak/>
              <w:t>7.</w:t>
            </w:r>
          </w:p>
        </w:tc>
        <w:tc>
          <w:tcPr>
            <w:tcW w:w="5919" w:type="dxa"/>
          </w:tcPr>
          <w:p w14:paraId="1F066150" w14:textId="3A0F04FE" w:rsidR="00F717D1" w:rsidRPr="000C14A1" w:rsidRDefault="000C14A1" w:rsidP="000C14A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t xml:space="preserve">The state may not charge indirect costs to the grant unless approved by the LA's cognizant federal agency or by the Secretary. If approved, the Lead Agency must charge indirect costs through either a restricted indirect cost rate that meets the requirements in </w:t>
            </w:r>
            <w:hyperlink r:id="rId30" w:history="1">
              <w:r>
                <w:rPr>
                  <w:rStyle w:val="Hyperlink"/>
                </w:rPr>
                <w:t>34 CFR §§76.560–76.569</w:t>
              </w:r>
            </w:hyperlink>
            <w:r>
              <w:t xml:space="preserve"> or a cost allocation plan that meets the non-supplanting requirements in </w:t>
            </w:r>
            <w:hyperlink r:id="rId31" w:anchor="p-303.225(b)" w:history="1">
              <w:r>
                <w:rPr>
                  <w:rStyle w:val="Hyperlink"/>
                </w:rPr>
                <w:t>34 CFR §303.225(b)</w:t>
              </w:r>
            </w:hyperlink>
            <w:r>
              <w:t xml:space="preserve"> and </w:t>
            </w:r>
            <w:hyperlink r:id="rId32" w:history="1">
              <w:r>
                <w:rPr>
                  <w:rStyle w:val="Hyperlink"/>
                </w:rPr>
                <w:t xml:space="preserve">34 CFR </w:t>
              </w:r>
              <w:r w:rsidR="00C63CB3" w:rsidRPr="00C63CB3">
                <w:rPr>
                  <w:rStyle w:val="Hyperlink"/>
                </w:rPr>
                <w:t>§</w:t>
              </w:r>
              <w:r>
                <w:rPr>
                  <w:rStyle w:val="Hyperlink"/>
                </w:rPr>
                <w:t>76</w:t>
              </w:r>
            </w:hyperlink>
            <w:r>
              <w:t xml:space="preserve">. In charging indirect costs, rent, occupancy, or space maintenance costs cannot be charged </w:t>
            </w:r>
            <w:r w:rsidRPr="000C14A1">
              <w:t>directly</w:t>
            </w:r>
            <w:r>
              <w:t xml:space="preserve"> to the Part C grant, unless those costs are specifically approved in advance by OSEP (</w:t>
            </w:r>
            <w:hyperlink r:id="rId33" w:anchor="p-303.225(c)" w:history="1">
              <w:r>
                <w:rPr>
                  <w:rStyle w:val="Hyperlink"/>
                </w:rPr>
                <w:t>34 CFR §303.225(c)</w:t>
              </w:r>
            </w:hyperlink>
            <w:r>
              <w:t>).</w:t>
            </w:r>
          </w:p>
        </w:tc>
        <w:tc>
          <w:tcPr>
            <w:tcW w:w="1080" w:type="dxa"/>
          </w:tcPr>
          <w:p w14:paraId="52CFF914" w14:textId="77777777" w:rsidR="00F717D1" w:rsidRDefault="00F717D1" w:rsidP="00F717D1">
            <w:pPr>
              <w:jc w:val="center"/>
              <w:cnfStyle w:val="000000000000" w:firstRow="0" w:lastRow="0" w:firstColumn="0" w:lastColumn="0" w:oddVBand="0" w:evenVBand="0" w:oddHBand="0" w:evenHBand="0" w:firstRowFirstColumn="0" w:firstRowLastColumn="0" w:lastRowFirstColumn="0" w:lastRowLastColumn="0"/>
            </w:pPr>
          </w:p>
        </w:tc>
        <w:tc>
          <w:tcPr>
            <w:tcW w:w="1170" w:type="dxa"/>
          </w:tcPr>
          <w:p w14:paraId="0F9344E4" w14:textId="77777777" w:rsidR="00F717D1" w:rsidRDefault="00F717D1" w:rsidP="00F717D1">
            <w:pPr>
              <w:jc w:val="center"/>
              <w:cnfStyle w:val="000000000000" w:firstRow="0" w:lastRow="0" w:firstColumn="0" w:lastColumn="0" w:oddVBand="0" w:evenVBand="0" w:oddHBand="0" w:evenHBand="0" w:firstRowFirstColumn="0" w:firstRowLastColumn="0" w:lastRowFirstColumn="0" w:lastRowLastColumn="0"/>
            </w:pPr>
          </w:p>
        </w:tc>
        <w:tc>
          <w:tcPr>
            <w:tcW w:w="1080" w:type="dxa"/>
          </w:tcPr>
          <w:p w14:paraId="1FC6A364" w14:textId="77777777" w:rsidR="00F717D1" w:rsidRDefault="00F717D1" w:rsidP="00F717D1">
            <w:pPr>
              <w:jc w:val="center"/>
              <w:cnfStyle w:val="000000000000" w:firstRow="0" w:lastRow="0" w:firstColumn="0" w:lastColumn="0" w:oddVBand="0" w:evenVBand="0" w:oddHBand="0" w:evenHBand="0" w:firstRowFirstColumn="0" w:firstRowLastColumn="0" w:lastRowFirstColumn="0" w:lastRowLastColumn="0"/>
            </w:pPr>
          </w:p>
        </w:tc>
        <w:tc>
          <w:tcPr>
            <w:tcW w:w="4505" w:type="dxa"/>
          </w:tcPr>
          <w:p w14:paraId="2276EE86" w14:textId="77777777" w:rsidR="00F717D1" w:rsidRDefault="00F717D1" w:rsidP="00F717D1">
            <w:pPr>
              <w:cnfStyle w:val="000000000000" w:firstRow="0" w:lastRow="0" w:firstColumn="0" w:lastColumn="0" w:oddVBand="0" w:evenVBand="0" w:oddHBand="0" w:evenHBand="0" w:firstRowFirstColumn="0" w:firstRowLastColumn="0" w:lastRowFirstColumn="0" w:lastRowLastColumn="0"/>
            </w:pPr>
          </w:p>
        </w:tc>
      </w:tr>
      <w:tr w:rsidR="0079130C" w14:paraId="6A8E3127" w14:textId="77777777" w:rsidTr="00E47B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6" w:type="dxa"/>
          </w:tcPr>
          <w:p w14:paraId="459C755B" w14:textId="0A46737A" w:rsidR="00F717D1" w:rsidRDefault="00F717D1" w:rsidP="00F717D1">
            <w:r>
              <w:t>8.</w:t>
            </w:r>
          </w:p>
        </w:tc>
        <w:tc>
          <w:tcPr>
            <w:tcW w:w="5919" w:type="dxa"/>
          </w:tcPr>
          <w:p w14:paraId="1E4EF283" w14:textId="14CD0663" w:rsidR="00F717D1" w:rsidRPr="000C14A1" w:rsidRDefault="000C14A1" w:rsidP="000C14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t>The state has contracts or other arrangements for providing EIS that include provisions that all EIS providers meet state standards, Part C, and the OMB Uniform Guidance requirements (</w:t>
            </w:r>
            <w:hyperlink r:id="rId34" w:history="1">
              <w:r>
                <w:rPr>
                  <w:rStyle w:val="Hyperlink"/>
                </w:rPr>
                <w:t>34 CFR §303.121</w:t>
              </w:r>
            </w:hyperlink>
            <w:r>
              <w:t xml:space="preserve">, </w:t>
            </w:r>
            <w:hyperlink r:id="rId35" w:history="1">
              <w:r>
                <w:rPr>
                  <w:rStyle w:val="Hyperlink"/>
                </w:rPr>
                <w:t>34 CFR 303.118</w:t>
              </w:r>
            </w:hyperlink>
            <w:r>
              <w:t xml:space="preserve">, and </w:t>
            </w:r>
            <w:hyperlink r:id="rId36" w:history="1">
              <w:r>
                <w:rPr>
                  <w:rStyle w:val="Hyperlink"/>
                </w:rPr>
                <w:t>2 CFR §</w:t>
              </w:r>
              <w:r w:rsidR="004C38E9" w:rsidRPr="004C38E9">
                <w:rPr>
                  <w:rStyle w:val="Hyperlink"/>
                </w:rPr>
                <w:t>§</w:t>
              </w:r>
              <w:r>
                <w:rPr>
                  <w:rStyle w:val="Hyperlink"/>
                </w:rPr>
                <w:t>200.317–327</w:t>
              </w:r>
            </w:hyperlink>
            <w:r>
              <w:t xml:space="preserve">) and include reference to: </w:t>
            </w:r>
          </w:p>
        </w:tc>
        <w:tc>
          <w:tcPr>
            <w:tcW w:w="1080" w:type="dxa"/>
          </w:tcPr>
          <w:p w14:paraId="55BA45E2" w14:textId="77777777" w:rsidR="00F717D1" w:rsidRDefault="00F717D1" w:rsidP="00F717D1">
            <w:pPr>
              <w:jc w:val="center"/>
              <w:cnfStyle w:val="000000100000" w:firstRow="0" w:lastRow="0" w:firstColumn="0" w:lastColumn="0" w:oddVBand="0" w:evenVBand="0" w:oddHBand="1" w:evenHBand="0" w:firstRowFirstColumn="0" w:firstRowLastColumn="0" w:lastRowFirstColumn="0" w:lastRowLastColumn="0"/>
            </w:pPr>
          </w:p>
        </w:tc>
        <w:tc>
          <w:tcPr>
            <w:tcW w:w="1170" w:type="dxa"/>
          </w:tcPr>
          <w:p w14:paraId="6617D514" w14:textId="77777777" w:rsidR="00F717D1" w:rsidRDefault="00F717D1" w:rsidP="00F717D1">
            <w:pPr>
              <w:jc w:val="center"/>
              <w:cnfStyle w:val="000000100000" w:firstRow="0" w:lastRow="0" w:firstColumn="0" w:lastColumn="0" w:oddVBand="0" w:evenVBand="0" w:oddHBand="1" w:evenHBand="0" w:firstRowFirstColumn="0" w:firstRowLastColumn="0" w:lastRowFirstColumn="0" w:lastRowLastColumn="0"/>
            </w:pPr>
          </w:p>
        </w:tc>
        <w:tc>
          <w:tcPr>
            <w:tcW w:w="1080" w:type="dxa"/>
          </w:tcPr>
          <w:p w14:paraId="3B564246" w14:textId="77777777" w:rsidR="00F717D1" w:rsidRDefault="00F717D1" w:rsidP="00F717D1">
            <w:pPr>
              <w:jc w:val="center"/>
              <w:cnfStyle w:val="000000100000" w:firstRow="0" w:lastRow="0" w:firstColumn="0" w:lastColumn="0" w:oddVBand="0" w:evenVBand="0" w:oddHBand="1" w:evenHBand="0" w:firstRowFirstColumn="0" w:firstRowLastColumn="0" w:lastRowFirstColumn="0" w:lastRowLastColumn="0"/>
            </w:pPr>
          </w:p>
        </w:tc>
        <w:tc>
          <w:tcPr>
            <w:tcW w:w="4505" w:type="dxa"/>
          </w:tcPr>
          <w:p w14:paraId="77394162" w14:textId="77777777" w:rsidR="00F717D1" w:rsidRDefault="00F717D1" w:rsidP="00F717D1">
            <w:pPr>
              <w:cnfStyle w:val="000000100000" w:firstRow="0" w:lastRow="0" w:firstColumn="0" w:lastColumn="0" w:oddVBand="0" w:evenVBand="0" w:oddHBand="1" w:evenHBand="0" w:firstRowFirstColumn="0" w:firstRowLastColumn="0" w:lastRowFirstColumn="0" w:lastRowLastColumn="0"/>
            </w:pPr>
          </w:p>
        </w:tc>
      </w:tr>
      <w:tr w:rsidR="0079130C" w14:paraId="3B6F4AEE" w14:textId="77777777" w:rsidTr="00E47BA9">
        <w:trPr>
          <w:cantSplit/>
        </w:trPr>
        <w:tc>
          <w:tcPr>
            <w:cnfStyle w:val="001000000000" w:firstRow="0" w:lastRow="0" w:firstColumn="1" w:lastColumn="0" w:oddVBand="0" w:evenVBand="0" w:oddHBand="0" w:evenHBand="0" w:firstRowFirstColumn="0" w:firstRowLastColumn="0" w:lastRowFirstColumn="0" w:lastRowLastColumn="0"/>
            <w:tcW w:w="646" w:type="dxa"/>
          </w:tcPr>
          <w:p w14:paraId="6C009C60" w14:textId="2E90102D" w:rsidR="00F717D1" w:rsidRDefault="00F717D1" w:rsidP="00F717D1">
            <w:r>
              <w:t>8</w:t>
            </w:r>
            <w:r w:rsidR="004C38E9">
              <w:t>A</w:t>
            </w:r>
            <w:r>
              <w:t>.</w:t>
            </w:r>
          </w:p>
        </w:tc>
        <w:tc>
          <w:tcPr>
            <w:tcW w:w="5919" w:type="dxa"/>
          </w:tcPr>
          <w:p w14:paraId="6E7C0EB3" w14:textId="6AD78BD3" w:rsidR="00F717D1" w:rsidRPr="000C14A1" w:rsidRDefault="00F9663D" w:rsidP="000C14A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t>r</w:t>
            </w:r>
            <w:r w:rsidR="000C14A1">
              <w:t>equirements related to charging indirect costs (</w:t>
            </w:r>
            <w:hyperlink r:id="rId37" w:history="1">
              <w:r w:rsidR="000C14A1">
                <w:rPr>
                  <w:rStyle w:val="Hyperlink"/>
                </w:rPr>
                <w:t>2 CFR §200.414</w:t>
              </w:r>
            </w:hyperlink>
            <w:r w:rsidR="000C14A1">
              <w:t>)</w:t>
            </w:r>
            <w:r>
              <w:t>;</w:t>
            </w:r>
          </w:p>
        </w:tc>
        <w:tc>
          <w:tcPr>
            <w:tcW w:w="1080" w:type="dxa"/>
          </w:tcPr>
          <w:p w14:paraId="284CE4BC" w14:textId="77777777" w:rsidR="00F717D1" w:rsidRDefault="00F717D1" w:rsidP="00F717D1">
            <w:pPr>
              <w:jc w:val="center"/>
              <w:cnfStyle w:val="000000000000" w:firstRow="0" w:lastRow="0" w:firstColumn="0" w:lastColumn="0" w:oddVBand="0" w:evenVBand="0" w:oddHBand="0" w:evenHBand="0" w:firstRowFirstColumn="0" w:firstRowLastColumn="0" w:lastRowFirstColumn="0" w:lastRowLastColumn="0"/>
            </w:pPr>
          </w:p>
        </w:tc>
        <w:tc>
          <w:tcPr>
            <w:tcW w:w="1170" w:type="dxa"/>
          </w:tcPr>
          <w:p w14:paraId="28EFD5F1" w14:textId="77777777" w:rsidR="00F717D1" w:rsidRDefault="00F717D1" w:rsidP="00F717D1">
            <w:pPr>
              <w:jc w:val="center"/>
              <w:cnfStyle w:val="000000000000" w:firstRow="0" w:lastRow="0" w:firstColumn="0" w:lastColumn="0" w:oddVBand="0" w:evenVBand="0" w:oddHBand="0" w:evenHBand="0" w:firstRowFirstColumn="0" w:firstRowLastColumn="0" w:lastRowFirstColumn="0" w:lastRowLastColumn="0"/>
            </w:pPr>
          </w:p>
        </w:tc>
        <w:tc>
          <w:tcPr>
            <w:tcW w:w="1080" w:type="dxa"/>
          </w:tcPr>
          <w:p w14:paraId="13EF49A2" w14:textId="77777777" w:rsidR="00F717D1" w:rsidRDefault="00F717D1" w:rsidP="00F717D1">
            <w:pPr>
              <w:jc w:val="center"/>
              <w:cnfStyle w:val="000000000000" w:firstRow="0" w:lastRow="0" w:firstColumn="0" w:lastColumn="0" w:oddVBand="0" w:evenVBand="0" w:oddHBand="0" w:evenHBand="0" w:firstRowFirstColumn="0" w:firstRowLastColumn="0" w:lastRowFirstColumn="0" w:lastRowLastColumn="0"/>
            </w:pPr>
          </w:p>
        </w:tc>
        <w:tc>
          <w:tcPr>
            <w:tcW w:w="4505" w:type="dxa"/>
          </w:tcPr>
          <w:p w14:paraId="5DE87F7A" w14:textId="77777777" w:rsidR="00F717D1" w:rsidRDefault="00F717D1" w:rsidP="00F717D1">
            <w:pPr>
              <w:cnfStyle w:val="000000000000" w:firstRow="0" w:lastRow="0" w:firstColumn="0" w:lastColumn="0" w:oddVBand="0" w:evenVBand="0" w:oddHBand="0" w:evenHBand="0" w:firstRowFirstColumn="0" w:firstRowLastColumn="0" w:lastRowFirstColumn="0" w:lastRowLastColumn="0"/>
            </w:pPr>
          </w:p>
        </w:tc>
      </w:tr>
      <w:tr w:rsidR="0079130C" w14:paraId="49A263B8" w14:textId="77777777" w:rsidTr="00E47B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6" w:type="dxa"/>
          </w:tcPr>
          <w:p w14:paraId="379A5D9C" w14:textId="3A855190" w:rsidR="00F717D1" w:rsidRDefault="00F717D1" w:rsidP="00F717D1">
            <w:r>
              <w:t>8</w:t>
            </w:r>
            <w:r w:rsidR="004C38E9">
              <w:t>B</w:t>
            </w:r>
            <w:r>
              <w:t>.</w:t>
            </w:r>
          </w:p>
        </w:tc>
        <w:tc>
          <w:tcPr>
            <w:tcW w:w="5919" w:type="dxa"/>
          </w:tcPr>
          <w:p w14:paraId="3805F8A6" w14:textId="4D936FB3" w:rsidR="00F717D1" w:rsidRPr="000C14A1" w:rsidRDefault="00F9663D" w:rsidP="000C14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t>p</w:t>
            </w:r>
            <w:r w:rsidR="000C14A1">
              <w:t xml:space="preserve">rocedures that ensure EIS are provided to infants and toddlers with disabilities and their families </w:t>
            </w:r>
            <w:r w:rsidR="00AB0724">
              <w:t xml:space="preserve">in a timely manner </w:t>
            </w:r>
            <w:r w:rsidR="000C14A1">
              <w:t>under Part C, pending the resolution of any disputes among public agencies or EIS providers (</w:t>
            </w:r>
            <w:hyperlink r:id="rId38" w:anchor="p-303.120(d)" w:history="1">
              <w:r w:rsidR="000C14A1">
                <w:rPr>
                  <w:rStyle w:val="Hyperlink"/>
                </w:rPr>
                <w:t>34 CFR §§303.120(d)</w:t>
              </w:r>
            </w:hyperlink>
            <w:r w:rsidR="000C14A1">
              <w:t xml:space="preserve"> and </w:t>
            </w:r>
            <w:hyperlink r:id="rId39" w:history="1">
              <w:r w:rsidR="000C14A1">
                <w:rPr>
                  <w:rStyle w:val="Hyperlink"/>
                </w:rPr>
                <w:t>34 CFR 303.511</w:t>
              </w:r>
            </w:hyperlink>
            <w:r w:rsidR="000C14A1">
              <w:t>)</w:t>
            </w:r>
            <w:r>
              <w:t>;</w:t>
            </w:r>
          </w:p>
        </w:tc>
        <w:tc>
          <w:tcPr>
            <w:tcW w:w="1080" w:type="dxa"/>
          </w:tcPr>
          <w:p w14:paraId="5820BD03" w14:textId="77777777" w:rsidR="00F717D1" w:rsidRDefault="00F717D1" w:rsidP="00F717D1">
            <w:pPr>
              <w:jc w:val="center"/>
              <w:cnfStyle w:val="000000100000" w:firstRow="0" w:lastRow="0" w:firstColumn="0" w:lastColumn="0" w:oddVBand="0" w:evenVBand="0" w:oddHBand="1" w:evenHBand="0" w:firstRowFirstColumn="0" w:firstRowLastColumn="0" w:lastRowFirstColumn="0" w:lastRowLastColumn="0"/>
            </w:pPr>
          </w:p>
        </w:tc>
        <w:tc>
          <w:tcPr>
            <w:tcW w:w="1170" w:type="dxa"/>
          </w:tcPr>
          <w:p w14:paraId="7B000B94" w14:textId="77777777" w:rsidR="00F717D1" w:rsidRDefault="00F717D1" w:rsidP="00F717D1">
            <w:pPr>
              <w:jc w:val="center"/>
              <w:cnfStyle w:val="000000100000" w:firstRow="0" w:lastRow="0" w:firstColumn="0" w:lastColumn="0" w:oddVBand="0" w:evenVBand="0" w:oddHBand="1" w:evenHBand="0" w:firstRowFirstColumn="0" w:firstRowLastColumn="0" w:lastRowFirstColumn="0" w:lastRowLastColumn="0"/>
            </w:pPr>
          </w:p>
        </w:tc>
        <w:tc>
          <w:tcPr>
            <w:tcW w:w="1080" w:type="dxa"/>
          </w:tcPr>
          <w:p w14:paraId="4BC937C2" w14:textId="77777777" w:rsidR="00F717D1" w:rsidRDefault="00F717D1" w:rsidP="00F717D1">
            <w:pPr>
              <w:jc w:val="center"/>
              <w:cnfStyle w:val="000000100000" w:firstRow="0" w:lastRow="0" w:firstColumn="0" w:lastColumn="0" w:oddVBand="0" w:evenVBand="0" w:oddHBand="1" w:evenHBand="0" w:firstRowFirstColumn="0" w:firstRowLastColumn="0" w:lastRowFirstColumn="0" w:lastRowLastColumn="0"/>
            </w:pPr>
          </w:p>
        </w:tc>
        <w:tc>
          <w:tcPr>
            <w:tcW w:w="4505" w:type="dxa"/>
          </w:tcPr>
          <w:p w14:paraId="016CE539" w14:textId="77777777" w:rsidR="00F717D1" w:rsidRDefault="00F717D1" w:rsidP="00F717D1">
            <w:pPr>
              <w:cnfStyle w:val="000000100000" w:firstRow="0" w:lastRow="0" w:firstColumn="0" w:lastColumn="0" w:oddVBand="0" w:evenVBand="0" w:oddHBand="1" w:evenHBand="0" w:firstRowFirstColumn="0" w:firstRowLastColumn="0" w:lastRowFirstColumn="0" w:lastRowLastColumn="0"/>
            </w:pPr>
          </w:p>
        </w:tc>
      </w:tr>
      <w:tr w:rsidR="0079130C" w14:paraId="12762808" w14:textId="77777777" w:rsidTr="00E47BA9">
        <w:trPr>
          <w:cantSplit/>
        </w:trPr>
        <w:tc>
          <w:tcPr>
            <w:cnfStyle w:val="001000000000" w:firstRow="0" w:lastRow="0" w:firstColumn="1" w:lastColumn="0" w:oddVBand="0" w:evenVBand="0" w:oddHBand="0" w:evenHBand="0" w:firstRowFirstColumn="0" w:firstRowLastColumn="0" w:lastRowFirstColumn="0" w:lastRowLastColumn="0"/>
            <w:tcW w:w="646" w:type="dxa"/>
          </w:tcPr>
          <w:p w14:paraId="75D86388" w14:textId="61343AE8" w:rsidR="00F717D1" w:rsidRDefault="00F717D1" w:rsidP="00F717D1">
            <w:r>
              <w:t>8</w:t>
            </w:r>
            <w:r w:rsidR="004C38E9">
              <w:t>C</w:t>
            </w:r>
            <w:r>
              <w:t>.</w:t>
            </w:r>
          </w:p>
        </w:tc>
        <w:tc>
          <w:tcPr>
            <w:tcW w:w="5919" w:type="dxa"/>
          </w:tcPr>
          <w:p w14:paraId="096F4DF9" w14:textId="3F3D6F11" w:rsidR="00F717D1" w:rsidRPr="000C14A1" w:rsidRDefault="00F9663D" w:rsidP="000C14A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t>p</w:t>
            </w:r>
            <w:r w:rsidR="000C14A1">
              <w:t>rocedures for achieving a timely resolution of intra-agency and interagency disputes about payments for a given service, or disputes about other matters related to the state's EIS provider (</w:t>
            </w:r>
            <w:hyperlink r:id="rId40" w:anchor="p-303.511(c)" w:history="1">
              <w:r w:rsidR="000C14A1">
                <w:rPr>
                  <w:rStyle w:val="Hyperlink"/>
                </w:rPr>
                <w:t>34 CFR §303.511(c)</w:t>
              </w:r>
            </w:hyperlink>
            <w:r w:rsidR="000C14A1">
              <w:t>)</w:t>
            </w:r>
            <w:r>
              <w:t>; and</w:t>
            </w:r>
          </w:p>
        </w:tc>
        <w:tc>
          <w:tcPr>
            <w:tcW w:w="1080" w:type="dxa"/>
          </w:tcPr>
          <w:p w14:paraId="0E0EFCC9" w14:textId="77777777" w:rsidR="00F717D1" w:rsidRDefault="00F717D1" w:rsidP="00F717D1">
            <w:pPr>
              <w:jc w:val="center"/>
              <w:cnfStyle w:val="000000000000" w:firstRow="0" w:lastRow="0" w:firstColumn="0" w:lastColumn="0" w:oddVBand="0" w:evenVBand="0" w:oddHBand="0" w:evenHBand="0" w:firstRowFirstColumn="0" w:firstRowLastColumn="0" w:lastRowFirstColumn="0" w:lastRowLastColumn="0"/>
            </w:pPr>
          </w:p>
        </w:tc>
        <w:tc>
          <w:tcPr>
            <w:tcW w:w="1170" w:type="dxa"/>
          </w:tcPr>
          <w:p w14:paraId="70046EC1" w14:textId="77777777" w:rsidR="00F717D1" w:rsidRDefault="00F717D1" w:rsidP="00F717D1">
            <w:pPr>
              <w:jc w:val="center"/>
              <w:cnfStyle w:val="000000000000" w:firstRow="0" w:lastRow="0" w:firstColumn="0" w:lastColumn="0" w:oddVBand="0" w:evenVBand="0" w:oddHBand="0" w:evenHBand="0" w:firstRowFirstColumn="0" w:firstRowLastColumn="0" w:lastRowFirstColumn="0" w:lastRowLastColumn="0"/>
            </w:pPr>
          </w:p>
        </w:tc>
        <w:tc>
          <w:tcPr>
            <w:tcW w:w="1080" w:type="dxa"/>
          </w:tcPr>
          <w:p w14:paraId="7519C3BE" w14:textId="77777777" w:rsidR="00F717D1" w:rsidRDefault="00F717D1" w:rsidP="00F717D1">
            <w:pPr>
              <w:jc w:val="center"/>
              <w:cnfStyle w:val="000000000000" w:firstRow="0" w:lastRow="0" w:firstColumn="0" w:lastColumn="0" w:oddVBand="0" w:evenVBand="0" w:oddHBand="0" w:evenHBand="0" w:firstRowFirstColumn="0" w:firstRowLastColumn="0" w:lastRowFirstColumn="0" w:lastRowLastColumn="0"/>
            </w:pPr>
          </w:p>
        </w:tc>
        <w:tc>
          <w:tcPr>
            <w:tcW w:w="4505" w:type="dxa"/>
          </w:tcPr>
          <w:p w14:paraId="787743EF" w14:textId="77777777" w:rsidR="00F717D1" w:rsidRDefault="00F717D1" w:rsidP="00F717D1">
            <w:pPr>
              <w:cnfStyle w:val="000000000000" w:firstRow="0" w:lastRow="0" w:firstColumn="0" w:lastColumn="0" w:oddVBand="0" w:evenVBand="0" w:oddHBand="0" w:evenHBand="0" w:firstRowFirstColumn="0" w:firstRowLastColumn="0" w:lastRowFirstColumn="0" w:lastRowLastColumn="0"/>
            </w:pPr>
          </w:p>
        </w:tc>
      </w:tr>
      <w:tr w:rsidR="0079130C" w14:paraId="71933F01" w14:textId="77777777" w:rsidTr="00E47B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6" w:type="dxa"/>
          </w:tcPr>
          <w:p w14:paraId="59EA664A" w14:textId="37B5F81E" w:rsidR="00F717D1" w:rsidRDefault="00F717D1" w:rsidP="00F717D1">
            <w:r>
              <w:lastRenderedPageBreak/>
              <w:t>8</w:t>
            </w:r>
            <w:r w:rsidR="004C38E9">
              <w:t>D</w:t>
            </w:r>
            <w:r>
              <w:t>.</w:t>
            </w:r>
          </w:p>
        </w:tc>
        <w:tc>
          <w:tcPr>
            <w:tcW w:w="5919" w:type="dxa"/>
          </w:tcPr>
          <w:p w14:paraId="1063053E" w14:textId="0C041F9C" w:rsidR="00F717D1" w:rsidRPr="000C14A1" w:rsidRDefault="00F9663D" w:rsidP="000C14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t>p</w:t>
            </w:r>
            <w:r w:rsidR="000C14A1">
              <w:t>rocedures that outline the timely correction of noncompliance and recourse for those providers with long standing noncompliance, including withholding funds, termination of contract, etc.</w:t>
            </w:r>
          </w:p>
        </w:tc>
        <w:tc>
          <w:tcPr>
            <w:tcW w:w="1080" w:type="dxa"/>
          </w:tcPr>
          <w:p w14:paraId="41CCE5A1" w14:textId="77777777" w:rsidR="00F717D1" w:rsidRDefault="00F717D1" w:rsidP="00F717D1">
            <w:pPr>
              <w:jc w:val="center"/>
              <w:cnfStyle w:val="000000100000" w:firstRow="0" w:lastRow="0" w:firstColumn="0" w:lastColumn="0" w:oddVBand="0" w:evenVBand="0" w:oddHBand="1" w:evenHBand="0" w:firstRowFirstColumn="0" w:firstRowLastColumn="0" w:lastRowFirstColumn="0" w:lastRowLastColumn="0"/>
            </w:pPr>
          </w:p>
        </w:tc>
        <w:tc>
          <w:tcPr>
            <w:tcW w:w="1170" w:type="dxa"/>
          </w:tcPr>
          <w:p w14:paraId="6C921D9D" w14:textId="77777777" w:rsidR="00F717D1" w:rsidRDefault="00F717D1" w:rsidP="00F717D1">
            <w:pPr>
              <w:jc w:val="center"/>
              <w:cnfStyle w:val="000000100000" w:firstRow="0" w:lastRow="0" w:firstColumn="0" w:lastColumn="0" w:oddVBand="0" w:evenVBand="0" w:oddHBand="1" w:evenHBand="0" w:firstRowFirstColumn="0" w:firstRowLastColumn="0" w:lastRowFirstColumn="0" w:lastRowLastColumn="0"/>
            </w:pPr>
          </w:p>
        </w:tc>
        <w:tc>
          <w:tcPr>
            <w:tcW w:w="1080" w:type="dxa"/>
          </w:tcPr>
          <w:p w14:paraId="3C86FEDB" w14:textId="77777777" w:rsidR="00F717D1" w:rsidRDefault="00F717D1" w:rsidP="00F717D1">
            <w:pPr>
              <w:jc w:val="center"/>
              <w:cnfStyle w:val="000000100000" w:firstRow="0" w:lastRow="0" w:firstColumn="0" w:lastColumn="0" w:oddVBand="0" w:evenVBand="0" w:oddHBand="1" w:evenHBand="0" w:firstRowFirstColumn="0" w:firstRowLastColumn="0" w:lastRowFirstColumn="0" w:lastRowLastColumn="0"/>
            </w:pPr>
          </w:p>
        </w:tc>
        <w:tc>
          <w:tcPr>
            <w:tcW w:w="4505" w:type="dxa"/>
          </w:tcPr>
          <w:p w14:paraId="21EBE3EA" w14:textId="77777777" w:rsidR="00F717D1" w:rsidRDefault="00F717D1" w:rsidP="00F717D1">
            <w:pPr>
              <w:cnfStyle w:val="000000100000" w:firstRow="0" w:lastRow="0" w:firstColumn="0" w:lastColumn="0" w:oddVBand="0" w:evenVBand="0" w:oddHBand="1" w:evenHBand="0" w:firstRowFirstColumn="0" w:firstRowLastColumn="0" w:lastRowFirstColumn="0" w:lastRowLastColumn="0"/>
            </w:pPr>
          </w:p>
        </w:tc>
      </w:tr>
      <w:tr w:rsidR="0079130C" w14:paraId="44A654DF" w14:textId="77777777" w:rsidTr="00E47BA9">
        <w:trPr>
          <w:cantSplit/>
        </w:trPr>
        <w:tc>
          <w:tcPr>
            <w:cnfStyle w:val="001000000000" w:firstRow="0" w:lastRow="0" w:firstColumn="1" w:lastColumn="0" w:oddVBand="0" w:evenVBand="0" w:oddHBand="0" w:evenHBand="0" w:firstRowFirstColumn="0" w:firstRowLastColumn="0" w:lastRowFirstColumn="0" w:lastRowLastColumn="0"/>
            <w:tcW w:w="646" w:type="dxa"/>
          </w:tcPr>
          <w:p w14:paraId="38E4EFA4" w14:textId="6B50652A" w:rsidR="00F717D1" w:rsidRDefault="00F717D1" w:rsidP="00F717D1">
            <w:r>
              <w:t>9.</w:t>
            </w:r>
          </w:p>
        </w:tc>
        <w:tc>
          <w:tcPr>
            <w:tcW w:w="5919" w:type="dxa"/>
          </w:tcPr>
          <w:p w14:paraId="41CA3E2B" w14:textId="56E8D3A2" w:rsidR="00F717D1" w:rsidRPr="000C14A1" w:rsidRDefault="000C14A1" w:rsidP="000C14A1">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t>Where appropriate, the state has procedures related to conducting oversight of partner agencies' use of Part C funds and implementation of other financial responsibilities as included in its Method (</w:t>
            </w:r>
            <w:r>
              <w:rPr>
                <w:rStyle w:val="Emphasis"/>
              </w:rPr>
              <w:t>e.g.</w:t>
            </w:r>
            <w:r>
              <w:t>, interagency agreements, MOUs) and a process for resolving disputes between partner agencies (</w:t>
            </w:r>
            <w:hyperlink r:id="rId41" w:history="1">
              <w:r>
                <w:rPr>
                  <w:rStyle w:val="Hyperlink"/>
                </w:rPr>
                <w:t>34 CFR §303.120</w:t>
              </w:r>
            </w:hyperlink>
            <w:r>
              <w:t xml:space="preserve"> and </w:t>
            </w:r>
            <w:hyperlink r:id="rId42" w:history="1">
              <w:r>
                <w:rPr>
                  <w:rStyle w:val="Hyperlink"/>
                </w:rPr>
                <w:t>34 CFR §303.511</w:t>
              </w:r>
            </w:hyperlink>
            <w:r>
              <w:t>).</w:t>
            </w:r>
          </w:p>
        </w:tc>
        <w:tc>
          <w:tcPr>
            <w:tcW w:w="1080" w:type="dxa"/>
          </w:tcPr>
          <w:p w14:paraId="06BFDE6D" w14:textId="77777777" w:rsidR="00F717D1" w:rsidRDefault="00F717D1" w:rsidP="00F717D1">
            <w:pPr>
              <w:jc w:val="center"/>
              <w:cnfStyle w:val="000000000000" w:firstRow="0" w:lastRow="0" w:firstColumn="0" w:lastColumn="0" w:oddVBand="0" w:evenVBand="0" w:oddHBand="0" w:evenHBand="0" w:firstRowFirstColumn="0" w:firstRowLastColumn="0" w:lastRowFirstColumn="0" w:lastRowLastColumn="0"/>
            </w:pPr>
          </w:p>
        </w:tc>
        <w:tc>
          <w:tcPr>
            <w:tcW w:w="1170" w:type="dxa"/>
          </w:tcPr>
          <w:p w14:paraId="09C4B72B" w14:textId="77777777" w:rsidR="00F717D1" w:rsidRDefault="00F717D1" w:rsidP="00F717D1">
            <w:pPr>
              <w:jc w:val="center"/>
              <w:cnfStyle w:val="000000000000" w:firstRow="0" w:lastRow="0" w:firstColumn="0" w:lastColumn="0" w:oddVBand="0" w:evenVBand="0" w:oddHBand="0" w:evenHBand="0" w:firstRowFirstColumn="0" w:firstRowLastColumn="0" w:lastRowFirstColumn="0" w:lastRowLastColumn="0"/>
            </w:pPr>
          </w:p>
        </w:tc>
        <w:tc>
          <w:tcPr>
            <w:tcW w:w="1080" w:type="dxa"/>
          </w:tcPr>
          <w:p w14:paraId="5AB3AF9B" w14:textId="77777777" w:rsidR="00F717D1" w:rsidRDefault="00F717D1" w:rsidP="00F717D1">
            <w:pPr>
              <w:jc w:val="center"/>
              <w:cnfStyle w:val="000000000000" w:firstRow="0" w:lastRow="0" w:firstColumn="0" w:lastColumn="0" w:oddVBand="0" w:evenVBand="0" w:oddHBand="0" w:evenHBand="0" w:firstRowFirstColumn="0" w:firstRowLastColumn="0" w:lastRowFirstColumn="0" w:lastRowLastColumn="0"/>
            </w:pPr>
          </w:p>
        </w:tc>
        <w:tc>
          <w:tcPr>
            <w:tcW w:w="4505" w:type="dxa"/>
          </w:tcPr>
          <w:p w14:paraId="3A64B5FC" w14:textId="77777777" w:rsidR="00F717D1" w:rsidRDefault="00F717D1" w:rsidP="00F717D1">
            <w:pPr>
              <w:cnfStyle w:val="000000000000" w:firstRow="0" w:lastRow="0" w:firstColumn="0" w:lastColumn="0" w:oddVBand="0" w:evenVBand="0" w:oddHBand="0" w:evenHBand="0" w:firstRowFirstColumn="0" w:firstRowLastColumn="0" w:lastRowFirstColumn="0" w:lastRowLastColumn="0"/>
            </w:pPr>
          </w:p>
        </w:tc>
      </w:tr>
      <w:tr w:rsidR="0079130C" w14:paraId="66B6439B" w14:textId="77777777" w:rsidTr="00E47B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6" w:type="dxa"/>
          </w:tcPr>
          <w:p w14:paraId="44612E81" w14:textId="7E7315B4" w:rsidR="00F717D1" w:rsidRDefault="00F717D1" w:rsidP="00F717D1">
            <w:r>
              <w:t>10.</w:t>
            </w:r>
          </w:p>
        </w:tc>
        <w:tc>
          <w:tcPr>
            <w:tcW w:w="5919" w:type="dxa"/>
          </w:tcPr>
          <w:p w14:paraId="5F41E7D9" w14:textId="04464DB2" w:rsidR="00F717D1" w:rsidRPr="000C14A1" w:rsidRDefault="000C14A1" w:rsidP="000C14A1">
            <w:pPr>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t xml:space="preserve">The state has procedures that describe how the state conducts fiscal monitoring of EIS providers use of Part C IDEA funds and implementation of other IDEA fiscal requirements, including </w:t>
            </w:r>
            <w:hyperlink r:id="rId43" w:anchor="p-303.120(a)(2)" w:history="1">
              <w:r>
                <w:rPr>
                  <w:rStyle w:val="Hyperlink"/>
                </w:rPr>
                <w:t>34 CFR §303.120(a)(2)</w:t>
              </w:r>
            </w:hyperlink>
            <w:r>
              <w:t xml:space="preserve">: </w:t>
            </w:r>
          </w:p>
        </w:tc>
        <w:tc>
          <w:tcPr>
            <w:tcW w:w="1080" w:type="dxa"/>
          </w:tcPr>
          <w:p w14:paraId="7E6859A1" w14:textId="77777777" w:rsidR="00F717D1" w:rsidRDefault="00F717D1" w:rsidP="00F717D1">
            <w:pPr>
              <w:jc w:val="center"/>
              <w:cnfStyle w:val="000000100000" w:firstRow="0" w:lastRow="0" w:firstColumn="0" w:lastColumn="0" w:oddVBand="0" w:evenVBand="0" w:oddHBand="1" w:evenHBand="0" w:firstRowFirstColumn="0" w:firstRowLastColumn="0" w:lastRowFirstColumn="0" w:lastRowLastColumn="0"/>
            </w:pPr>
          </w:p>
        </w:tc>
        <w:tc>
          <w:tcPr>
            <w:tcW w:w="1170" w:type="dxa"/>
          </w:tcPr>
          <w:p w14:paraId="0443619D" w14:textId="77777777" w:rsidR="00F717D1" w:rsidRDefault="00F717D1" w:rsidP="00F717D1">
            <w:pPr>
              <w:jc w:val="center"/>
              <w:cnfStyle w:val="000000100000" w:firstRow="0" w:lastRow="0" w:firstColumn="0" w:lastColumn="0" w:oddVBand="0" w:evenVBand="0" w:oddHBand="1" w:evenHBand="0" w:firstRowFirstColumn="0" w:firstRowLastColumn="0" w:lastRowFirstColumn="0" w:lastRowLastColumn="0"/>
            </w:pPr>
          </w:p>
        </w:tc>
        <w:tc>
          <w:tcPr>
            <w:tcW w:w="1080" w:type="dxa"/>
          </w:tcPr>
          <w:p w14:paraId="28047BB5" w14:textId="77777777" w:rsidR="00F717D1" w:rsidRDefault="00F717D1" w:rsidP="00F717D1">
            <w:pPr>
              <w:jc w:val="center"/>
              <w:cnfStyle w:val="000000100000" w:firstRow="0" w:lastRow="0" w:firstColumn="0" w:lastColumn="0" w:oddVBand="0" w:evenVBand="0" w:oddHBand="1" w:evenHBand="0" w:firstRowFirstColumn="0" w:firstRowLastColumn="0" w:lastRowFirstColumn="0" w:lastRowLastColumn="0"/>
            </w:pPr>
          </w:p>
        </w:tc>
        <w:tc>
          <w:tcPr>
            <w:tcW w:w="4505" w:type="dxa"/>
          </w:tcPr>
          <w:p w14:paraId="4F0AA705" w14:textId="77777777" w:rsidR="00F717D1" w:rsidRDefault="00F717D1" w:rsidP="00F717D1">
            <w:pPr>
              <w:cnfStyle w:val="000000100000" w:firstRow="0" w:lastRow="0" w:firstColumn="0" w:lastColumn="0" w:oddVBand="0" w:evenVBand="0" w:oddHBand="1" w:evenHBand="0" w:firstRowFirstColumn="0" w:firstRowLastColumn="0" w:lastRowFirstColumn="0" w:lastRowLastColumn="0"/>
            </w:pPr>
          </w:p>
        </w:tc>
      </w:tr>
      <w:tr w:rsidR="0079130C" w14:paraId="4A235E4E" w14:textId="77777777" w:rsidTr="00E47BA9">
        <w:trPr>
          <w:cantSplit/>
        </w:trPr>
        <w:tc>
          <w:tcPr>
            <w:cnfStyle w:val="001000000000" w:firstRow="0" w:lastRow="0" w:firstColumn="1" w:lastColumn="0" w:oddVBand="0" w:evenVBand="0" w:oddHBand="0" w:evenHBand="0" w:firstRowFirstColumn="0" w:firstRowLastColumn="0" w:lastRowFirstColumn="0" w:lastRowLastColumn="0"/>
            <w:tcW w:w="646" w:type="dxa"/>
          </w:tcPr>
          <w:p w14:paraId="2DD909A2" w14:textId="22134D9C" w:rsidR="00F717D1" w:rsidRDefault="00F717D1" w:rsidP="00F717D1">
            <w:r>
              <w:t>10</w:t>
            </w:r>
            <w:r w:rsidR="004C38E9">
              <w:t>A</w:t>
            </w:r>
            <w:r>
              <w:t>.</w:t>
            </w:r>
          </w:p>
        </w:tc>
        <w:tc>
          <w:tcPr>
            <w:tcW w:w="5919" w:type="dxa"/>
          </w:tcPr>
          <w:p w14:paraId="57D66DFC" w14:textId="62F9723A" w:rsidR="00F717D1" w:rsidRDefault="00BD5D00" w:rsidP="000C14A1">
            <w:pPr>
              <w:spacing w:before="0"/>
              <w:cnfStyle w:val="000000000000" w:firstRow="0" w:lastRow="0" w:firstColumn="0" w:lastColumn="0" w:oddVBand="0" w:evenVBand="0" w:oddHBand="0" w:evenHBand="0" w:firstRowFirstColumn="0" w:firstRowLastColumn="0" w:lastRowFirstColumn="0" w:lastRowLastColumn="0"/>
            </w:pPr>
            <w:r>
              <w:t>t</w:t>
            </w:r>
            <w:r w:rsidR="000C14A1">
              <w:t xml:space="preserve">he process the state uses for conducting fiscal monitoring, including: </w:t>
            </w:r>
          </w:p>
          <w:p w14:paraId="0FE7AA6B" w14:textId="262EA00F" w:rsidR="000C14A1" w:rsidRDefault="00F9663D" w:rsidP="001753D3">
            <w:pPr>
              <w:pStyle w:val="ListParagraph"/>
              <w:numPr>
                <w:ilvl w:val="0"/>
                <w:numId w:val="46"/>
              </w:numPr>
              <w:cnfStyle w:val="000000000000" w:firstRow="0" w:lastRow="0" w:firstColumn="0" w:lastColumn="0" w:oddVBand="0" w:evenVBand="0" w:oddHBand="0" w:evenHBand="0" w:firstRowFirstColumn="0" w:firstRowLastColumn="0" w:lastRowFirstColumn="0" w:lastRowLastColumn="0"/>
            </w:pPr>
            <w:r>
              <w:t>w</w:t>
            </w:r>
            <w:r w:rsidR="000C14A1" w:rsidRPr="001753D3">
              <w:t>hich EIS providers are being monitored (e.g., specific state agencies/partners providing EIS, local or regional EIS programs, private contracted providers</w:t>
            </w:r>
            <w:proofErr w:type="gramStart"/>
            <w:r w:rsidR="000C14A1" w:rsidRPr="001753D3">
              <w:t>)</w:t>
            </w:r>
            <w:r>
              <w:t>;</w:t>
            </w:r>
            <w:proofErr w:type="gramEnd"/>
          </w:p>
          <w:p w14:paraId="65BF2009" w14:textId="1F08737A" w:rsidR="007214EE" w:rsidRPr="001753D3" w:rsidRDefault="007214EE" w:rsidP="007214EE">
            <w:pPr>
              <w:pStyle w:val="ListParagraph"/>
              <w:numPr>
                <w:ilvl w:val="0"/>
                <w:numId w:val="46"/>
              </w:numPr>
              <w:cnfStyle w:val="000000000000" w:firstRow="0" w:lastRow="0" w:firstColumn="0" w:lastColumn="0" w:oddVBand="0" w:evenVBand="0" w:oddHBand="0" w:evenHBand="0" w:firstRowFirstColumn="0" w:firstRowLastColumn="0" w:lastRowFirstColumn="0" w:lastRowLastColumn="0"/>
            </w:pPr>
            <w:r w:rsidRPr="007214EE">
              <w:t>the responsible party performing the monitoring</w:t>
            </w:r>
            <w:r>
              <w:t xml:space="preserve"> </w:t>
            </w:r>
            <w:r w:rsidRPr="001753D3">
              <w:t>(e.g., Lead Agency fiscal staff, Part C monitoring coordinator, state agency monitoring teams)</w:t>
            </w:r>
            <w:r>
              <w:t>; and</w:t>
            </w:r>
          </w:p>
          <w:p w14:paraId="45818D08" w14:textId="6163C1BC" w:rsidR="000C14A1" w:rsidRPr="001753D3" w:rsidRDefault="007214EE" w:rsidP="007214EE">
            <w:pPr>
              <w:pStyle w:val="ListParagraph"/>
              <w:numPr>
                <w:ilvl w:val="0"/>
                <w:numId w:val="46"/>
              </w:numPr>
              <w:cnfStyle w:val="000000000000" w:firstRow="0" w:lastRow="0" w:firstColumn="0" w:lastColumn="0" w:oddVBand="0" w:evenVBand="0" w:oddHBand="0" w:evenHBand="0" w:firstRowFirstColumn="0" w:firstRowLastColumn="0" w:lastRowFirstColumn="0" w:lastRowLastColumn="0"/>
            </w:pPr>
            <w:r w:rsidRPr="007214EE">
              <w:t>the methods used to accomplish fiscal monitoring</w:t>
            </w:r>
            <w:r>
              <w:t xml:space="preserve"> </w:t>
            </w:r>
            <w:r w:rsidR="000C14A1" w:rsidRPr="001753D3">
              <w:t>(e.g., desk audit, record review, onsite visits), including when and how often (e.g., annually, once every two years)</w:t>
            </w:r>
            <w:r w:rsidR="00F9663D">
              <w:t>;</w:t>
            </w:r>
            <w:r w:rsidR="0093019E">
              <w:t xml:space="preserve"> and</w:t>
            </w:r>
          </w:p>
          <w:p w14:paraId="7A5363D0" w14:textId="78C147C1" w:rsidR="000C14A1" w:rsidRPr="000C14A1" w:rsidRDefault="00F9663D" w:rsidP="001753D3">
            <w:pPr>
              <w:pStyle w:val="ListParagraph"/>
              <w:numPr>
                <w:ilvl w:val="0"/>
                <w:numId w:val="46"/>
              </w:numPr>
              <w:cnfStyle w:val="000000000000" w:firstRow="0" w:lastRow="0" w:firstColumn="0" w:lastColumn="0" w:oddVBand="0" w:evenVBand="0" w:oddHBand="0" w:evenHBand="0" w:firstRowFirstColumn="0" w:firstRowLastColumn="0" w:lastRowFirstColumn="0" w:lastRowLastColumn="0"/>
            </w:pPr>
            <w:r>
              <w:t>t</w:t>
            </w:r>
            <w:r w:rsidR="000C14A1" w:rsidRPr="001753D3">
              <w:t>he data source(s) and the amount of data needed to monitor each fiscal indicator</w:t>
            </w:r>
            <w:r>
              <w:t>;</w:t>
            </w:r>
          </w:p>
        </w:tc>
        <w:tc>
          <w:tcPr>
            <w:tcW w:w="1080" w:type="dxa"/>
          </w:tcPr>
          <w:p w14:paraId="6C292C34" w14:textId="77777777" w:rsidR="00F717D1" w:rsidRDefault="00F717D1" w:rsidP="00F717D1">
            <w:pPr>
              <w:jc w:val="center"/>
              <w:cnfStyle w:val="000000000000" w:firstRow="0" w:lastRow="0" w:firstColumn="0" w:lastColumn="0" w:oddVBand="0" w:evenVBand="0" w:oddHBand="0" w:evenHBand="0" w:firstRowFirstColumn="0" w:firstRowLastColumn="0" w:lastRowFirstColumn="0" w:lastRowLastColumn="0"/>
            </w:pPr>
          </w:p>
        </w:tc>
        <w:tc>
          <w:tcPr>
            <w:tcW w:w="1170" w:type="dxa"/>
          </w:tcPr>
          <w:p w14:paraId="0291BAA9" w14:textId="77777777" w:rsidR="00F717D1" w:rsidRDefault="00F717D1" w:rsidP="00F717D1">
            <w:pPr>
              <w:jc w:val="center"/>
              <w:cnfStyle w:val="000000000000" w:firstRow="0" w:lastRow="0" w:firstColumn="0" w:lastColumn="0" w:oddVBand="0" w:evenVBand="0" w:oddHBand="0" w:evenHBand="0" w:firstRowFirstColumn="0" w:firstRowLastColumn="0" w:lastRowFirstColumn="0" w:lastRowLastColumn="0"/>
            </w:pPr>
          </w:p>
        </w:tc>
        <w:tc>
          <w:tcPr>
            <w:tcW w:w="1080" w:type="dxa"/>
          </w:tcPr>
          <w:p w14:paraId="2BB28AEF" w14:textId="77777777" w:rsidR="00F717D1" w:rsidRDefault="00F717D1" w:rsidP="00F717D1">
            <w:pPr>
              <w:jc w:val="center"/>
              <w:cnfStyle w:val="000000000000" w:firstRow="0" w:lastRow="0" w:firstColumn="0" w:lastColumn="0" w:oddVBand="0" w:evenVBand="0" w:oddHBand="0" w:evenHBand="0" w:firstRowFirstColumn="0" w:firstRowLastColumn="0" w:lastRowFirstColumn="0" w:lastRowLastColumn="0"/>
            </w:pPr>
          </w:p>
        </w:tc>
        <w:tc>
          <w:tcPr>
            <w:tcW w:w="4505" w:type="dxa"/>
          </w:tcPr>
          <w:p w14:paraId="7B88CCBD" w14:textId="77777777" w:rsidR="00F717D1" w:rsidRDefault="00F717D1" w:rsidP="00F717D1">
            <w:pPr>
              <w:cnfStyle w:val="000000000000" w:firstRow="0" w:lastRow="0" w:firstColumn="0" w:lastColumn="0" w:oddVBand="0" w:evenVBand="0" w:oddHBand="0" w:evenHBand="0" w:firstRowFirstColumn="0" w:firstRowLastColumn="0" w:lastRowFirstColumn="0" w:lastRowLastColumn="0"/>
            </w:pPr>
          </w:p>
        </w:tc>
      </w:tr>
      <w:tr w:rsidR="0079130C" w14:paraId="57BFB206" w14:textId="77777777" w:rsidTr="00E47B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6" w:type="dxa"/>
          </w:tcPr>
          <w:p w14:paraId="5B2FB0D6" w14:textId="487661D6" w:rsidR="00F717D1" w:rsidRDefault="00F717D1" w:rsidP="00F717D1">
            <w:r>
              <w:lastRenderedPageBreak/>
              <w:t>10</w:t>
            </w:r>
            <w:r w:rsidR="004C38E9">
              <w:t>B</w:t>
            </w:r>
            <w:r>
              <w:t>.</w:t>
            </w:r>
          </w:p>
        </w:tc>
        <w:tc>
          <w:tcPr>
            <w:tcW w:w="5919" w:type="dxa"/>
          </w:tcPr>
          <w:p w14:paraId="4F9FEDF0" w14:textId="7250CC8A" w:rsidR="00F717D1" w:rsidRPr="000C14A1" w:rsidRDefault="00F9663D" w:rsidP="009516B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t>t</w:t>
            </w:r>
            <w:r w:rsidR="000C14A1">
              <w:t xml:space="preserve">he process and timeline for issuing fiscal findings and ensuring correction of noncompliance after the LA's identification consistent with </w:t>
            </w:r>
            <w:hyperlink r:id="rId44" w:anchor="p-303.120(a)(2)(iv)" w:history="1">
              <w:r w:rsidR="000C14A1">
                <w:rPr>
                  <w:rStyle w:val="Hyperlink"/>
                </w:rPr>
                <w:t>34 CFR §303.120(a)(2)(iv)</w:t>
              </w:r>
            </w:hyperlink>
            <w:r w:rsidR="000C14A1">
              <w:t xml:space="preserve"> and </w:t>
            </w:r>
            <w:hyperlink r:id="rId45" w:anchor="p-303.700(e)" w:history="1">
              <w:r w:rsidR="000C14A1">
                <w:rPr>
                  <w:rStyle w:val="Hyperlink"/>
                </w:rPr>
                <w:t>34 CFR §303.700(e)</w:t>
              </w:r>
            </w:hyperlink>
            <w:r w:rsidR="000C14A1">
              <w:t>, as well as follow-up and enforcement actions/sanctions for any outstanding noncompliance</w:t>
            </w:r>
            <w:r>
              <w:t>;</w:t>
            </w:r>
          </w:p>
        </w:tc>
        <w:tc>
          <w:tcPr>
            <w:tcW w:w="1080" w:type="dxa"/>
          </w:tcPr>
          <w:p w14:paraId="4577F51E" w14:textId="77777777" w:rsidR="00F717D1" w:rsidRDefault="00F717D1" w:rsidP="00F717D1">
            <w:pPr>
              <w:jc w:val="center"/>
              <w:cnfStyle w:val="000000100000" w:firstRow="0" w:lastRow="0" w:firstColumn="0" w:lastColumn="0" w:oddVBand="0" w:evenVBand="0" w:oddHBand="1" w:evenHBand="0" w:firstRowFirstColumn="0" w:firstRowLastColumn="0" w:lastRowFirstColumn="0" w:lastRowLastColumn="0"/>
            </w:pPr>
          </w:p>
        </w:tc>
        <w:tc>
          <w:tcPr>
            <w:tcW w:w="1170" w:type="dxa"/>
          </w:tcPr>
          <w:p w14:paraId="26034D14" w14:textId="77777777" w:rsidR="00F717D1" w:rsidRDefault="00F717D1" w:rsidP="00F717D1">
            <w:pPr>
              <w:jc w:val="center"/>
              <w:cnfStyle w:val="000000100000" w:firstRow="0" w:lastRow="0" w:firstColumn="0" w:lastColumn="0" w:oddVBand="0" w:evenVBand="0" w:oddHBand="1" w:evenHBand="0" w:firstRowFirstColumn="0" w:firstRowLastColumn="0" w:lastRowFirstColumn="0" w:lastRowLastColumn="0"/>
            </w:pPr>
          </w:p>
        </w:tc>
        <w:tc>
          <w:tcPr>
            <w:tcW w:w="1080" w:type="dxa"/>
          </w:tcPr>
          <w:p w14:paraId="67B0AF30" w14:textId="77777777" w:rsidR="00F717D1" w:rsidRDefault="00F717D1" w:rsidP="00F717D1">
            <w:pPr>
              <w:jc w:val="center"/>
              <w:cnfStyle w:val="000000100000" w:firstRow="0" w:lastRow="0" w:firstColumn="0" w:lastColumn="0" w:oddVBand="0" w:evenVBand="0" w:oddHBand="1" w:evenHBand="0" w:firstRowFirstColumn="0" w:firstRowLastColumn="0" w:lastRowFirstColumn="0" w:lastRowLastColumn="0"/>
            </w:pPr>
          </w:p>
        </w:tc>
        <w:tc>
          <w:tcPr>
            <w:tcW w:w="4505" w:type="dxa"/>
          </w:tcPr>
          <w:p w14:paraId="003DA3C0" w14:textId="77777777" w:rsidR="00F717D1" w:rsidRDefault="00F717D1" w:rsidP="00F717D1">
            <w:pPr>
              <w:cnfStyle w:val="000000100000" w:firstRow="0" w:lastRow="0" w:firstColumn="0" w:lastColumn="0" w:oddVBand="0" w:evenVBand="0" w:oddHBand="1" w:evenHBand="0" w:firstRowFirstColumn="0" w:firstRowLastColumn="0" w:lastRowFirstColumn="0" w:lastRowLastColumn="0"/>
            </w:pPr>
          </w:p>
        </w:tc>
      </w:tr>
      <w:tr w:rsidR="0079130C" w14:paraId="2DCCCBEC" w14:textId="77777777" w:rsidTr="00E47BA9">
        <w:trPr>
          <w:cantSplit/>
        </w:trPr>
        <w:tc>
          <w:tcPr>
            <w:cnfStyle w:val="001000000000" w:firstRow="0" w:lastRow="0" w:firstColumn="1" w:lastColumn="0" w:oddVBand="0" w:evenVBand="0" w:oddHBand="0" w:evenHBand="0" w:firstRowFirstColumn="0" w:firstRowLastColumn="0" w:lastRowFirstColumn="0" w:lastRowLastColumn="0"/>
            <w:tcW w:w="646" w:type="dxa"/>
          </w:tcPr>
          <w:p w14:paraId="77D6C3B8" w14:textId="4E16B71D" w:rsidR="00F717D1" w:rsidRDefault="00F717D1" w:rsidP="00F717D1">
            <w:r>
              <w:t>10</w:t>
            </w:r>
            <w:r w:rsidR="004C38E9">
              <w:t>C</w:t>
            </w:r>
            <w:r>
              <w:t>.</w:t>
            </w:r>
          </w:p>
        </w:tc>
        <w:tc>
          <w:tcPr>
            <w:tcW w:w="5919" w:type="dxa"/>
          </w:tcPr>
          <w:p w14:paraId="051F749D" w14:textId="6D94C24D" w:rsidR="00F717D1" w:rsidRPr="000C14A1" w:rsidRDefault="00F9663D" w:rsidP="009516B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t>u</w:t>
            </w:r>
            <w:r w:rsidR="000C14A1">
              <w:t>se of training and technical assistance to ensure adherence to state and federal fiscal regulations</w:t>
            </w:r>
            <w:r>
              <w:t>; and</w:t>
            </w:r>
          </w:p>
        </w:tc>
        <w:tc>
          <w:tcPr>
            <w:tcW w:w="1080" w:type="dxa"/>
          </w:tcPr>
          <w:p w14:paraId="22C96DCC" w14:textId="77777777" w:rsidR="00F717D1" w:rsidRDefault="00F717D1" w:rsidP="00F717D1">
            <w:pPr>
              <w:jc w:val="center"/>
              <w:cnfStyle w:val="000000000000" w:firstRow="0" w:lastRow="0" w:firstColumn="0" w:lastColumn="0" w:oddVBand="0" w:evenVBand="0" w:oddHBand="0" w:evenHBand="0" w:firstRowFirstColumn="0" w:firstRowLastColumn="0" w:lastRowFirstColumn="0" w:lastRowLastColumn="0"/>
            </w:pPr>
          </w:p>
        </w:tc>
        <w:tc>
          <w:tcPr>
            <w:tcW w:w="1170" w:type="dxa"/>
          </w:tcPr>
          <w:p w14:paraId="2485FEE2" w14:textId="77777777" w:rsidR="00F717D1" w:rsidRDefault="00F717D1" w:rsidP="00F717D1">
            <w:pPr>
              <w:jc w:val="center"/>
              <w:cnfStyle w:val="000000000000" w:firstRow="0" w:lastRow="0" w:firstColumn="0" w:lastColumn="0" w:oddVBand="0" w:evenVBand="0" w:oddHBand="0" w:evenHBand="0" w:firstRowFirstColumn="0" w:firstRowLastColumn="0" w:lastRowFirstColumn="0" w:lastRowLastColumn="0"/>
            </w:pPr>
          </w:p>
        </w:tc>
        <w:tc>
          <w:tcPr>
            <w:tcW w:w="1080" w:type="dxa"/>
          </w:tcPr>
          <w:p w14:paraId="438FDA6D" w14:textId="77777777" w:rsidR="00F717D1" w:rsidRDefault="00F717D1" w:rsidP="00F717D1">
            <w:pPr>
              <w:jc w:val="center"/>
              <w:cnfStyle w:val="000000000000" w:firstRow="0" w:lastRow="0" w:firstColumn="0" w:lastColumn="0" w:oddVBand="0" w:evenVBand="0" w:oddHBand="0" w:evenHBand="0" w:firstRowFirstColumn="0" w:firstRowLastColumn="0" w:lastRowFirstColumn="0" w:lastRowLastColumn="0"/>
            </w:pPr>
          </w:p>
        </w:tc>
        <w:tc>
          <w:tcPr>
            <w:tcW w:w="4505" w:type="dxa"/>
          </w:tcPr>
          <w:p w14:paraId="00BB5587" w14:textId="77777777" w:rsidR="00F717D1" w:rsidRDefault="00F717D1" w:rsidP="00F717D1">
            <w:pPr>
              <w:cnfStyle w:val="000000000000" w:firstRow="0" w:lastRow="0" w:firstColumn="0" w:lastColumn="0" w:oddVBand="0" w:evenVBand="0" w:oddHBand="0" w:evenHBand="0" w:firstRowFirstColumn="0" w:firstRowLastColumn="0" w:lastRowFirstColumn="0" w:lastRowLastColumn="0"/>
            </w:pPr>
          </w:p>
        </w:tc>
      </w:tr>
      <w:tr w:rsidR="0079130C" w14:paraId="39E20982" w14:textId="77777777" w:rsidTr="00E47B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6" w:type="dxa"/>
          </w:tcPr>
          <w:p w14:paraId="7404A7EA" w14:textId="1A1EEB61" w:rsidR="00F717D1" w:rsidRPr="000C14A1" w:rsidRDefault="00F717D1" w:rsidP="000C14A1">
            <w:r>
              <w:t>10</w:t>
            </w:r>
            <w:r w:rsidR="004C38E9">
              <w:t>D</w:t>
            </w:r>
            <w:r>
              <w:t>.</w:t>
            </w:r>
          </w:p>
        </w:tc>
        <w:tc>
          <w:tcPr>
            <w:tcW w:w="5919" w:type="dxa"/>
          </w:tcPr>
          <w:p w14:paraId="71AA9EB0" w14:textId="32F5DEB8" w:rsidR="00F717D1" w:rsidRPr="000C14A1" w:rsidRDefault="00F9663D" w:rsidP="00217C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t>h</w:t>
            </w:r>
            <w:r w:rsidR="00217C1E">
              <w:t>ow state audit findings (</w:t>
            </w:r>
            <w:r w:rsidR="00217C1E">
              <w:rPr>
                <w:rStyle w:val="Emphasis"/>
              </w:rPr>
              <w:t>e.g.</w:t>
            </w:r>
            <w:r w:rsidR="00217C1E">
              <w:t>, from single audits, state audits, or audits by federal offices like the Office of Inspector General or U.S. Department of Education) are considered in conducting fiscal monitoring or in required corrective action plans.</w:t>
            </w:r>
          </w:p>
        </w:tc>
        <w:tc>
          <w:tcPr>
            <w:tcW w:w="1080" w:type="dxa"/>
          </w:tcPr>
          <w:p w14:paraId="3996A852" w14:textId="77777777" w:rsidR="00F717D1" w:rsidRDefault="00F717D1" w:rsidP="00F717D1">
            <w:pPr>
              <w:jc w:val="center"/>
              <w:cnfStyle w:val="000000100000" w:firstRow="0" w:lastRow="0" w:firstColumn="0" w:lastColumn="0" w:oddVBand="0" w:evenVBand="0" w:oddHBand="1" w:evenHBand="0" w:firstRowFirstColumn="0" w:firstRowLastColumn="0" w:lastRowFirstColumn="0" w:lastRowLastColumn="0"/>
            </w:pPr>
          </w:p>
        </w:tc>
        <w:tc>
          <w:tcPr>
            <w:tcW w:w="1170" w:type="dxa"/>
          </w:tcPr>
          <w:p w14:paraId="63C4184B" w14:textId="77777777" w:rsidR="00F717D1" w:rsidRDefault="00F717D1" w:rsidP="00F717D1">
            <w:pPr>
              <w:jc w:val="center"/>
              <w:cnfStyle w:val="000000100000" w:firstRow="0" w:lastRow="0" w:firstColumn="0" w:lastColumn="0" w:oddVBand="0" w:evenVBand="0" w:oddHBand="1" w:evenHBand="0" w:firstRowFirstColumn="0" w:firstRowLastColumn="0" w:lastRowFirstColumn="0" w:lastRowLastColumn="0"/>
            </w:pPr>
          </w:p>
        </w:tc>
        <w:tc>
          <w:tcPr>
            <w:tcW w:w="1080" w:type="dxa"/>
          </w:tcPr>
          <w:p w14:paraId="74E4F286" w14:textId="77777777" w:rsidR="00F717D1" w:rsidRDefault="00F717D1" w:rsidP="00F717D1">
            <w:pPr>
              <w:jc w:val="center"/>
              <w:cnfStyle w:val="000000100000" w:firstRow="0" w:lastRow="0" w:firstColumn="0" w:lastColumn="0" w:oddVBand="0" w:evenVBand="0" w:oddHBand="1" w:evenHBand="0" w:firstRowFirstColumn="0" w:firstRowLastColumn="0" w:lastRowFirstColumn="0" w:lastRowLastColumn="0"/>
            </w:pPr>
          </w:p>
        </w:tc>
        <w:tc>
          <w:tcPr>
            <w:tcW w:w="4505" w:type="dxa"/>
          </w:tcPr>
          <w:p w14:paraId="0E38F37F" w14:textId="77777777" w:rsidR="00F717D1" w:rsidRDefault="00F717D1" w:rsidP="00F717D1">
            <w:pPr>
              <w:cnfStyle w:val="000000100000" w:firstRow="0" w:lastRow="0" w:firstColumn="0" w:lastColumn="0" w:oddVBand="0" w:evenVBand="0" w:oddHBand="1" w:evenHBand="0" w:firstRowFirstColumn="0" w:firstRowLastColumn="0" w:lastRowFirstColumn="0" w:lastRowLastColumn="0"/>
            </w:pPr>
          </w:p>
        </w:tc>
      </w:tr>
      <w:tr w:rsidR="0079130C" w14:paraId="3F0A0665" w14:textId="77777777" w:rsidTr="00E47BA9">
        <w:trPr>
          <w:cantSplit/>
        </w:trPr>
        <w:tc>
          <w:tcPr>
            <w:cnfStyle w:val="001000000000" w:firstRow="0" w:lastRow="0" w:firstColumn="1" w:lastColumn="0" w:oddVBand="0" w:evenVBand="0" w:oddHBand="0" w:evenHBand="0" w:firstRowFirstColumn="0" w:firstRowLastColumn="0" w:lastRowFirstColumn="0" w:lastRowLastColumn="0"/>
            <w:tcW w:w="646" w:type="dxa"/>
          </w:tcPr>
          <w:p w14:paraId="456AFC36" w14:textId="0CB2B1BA" w:rsidR="00F717D1" w:rsidRDefault="00F717D1" w:rsidP="00F717D1">
            <w:r>
              <w:t>11.</w:t>
            </w:r>
          </w:p>
        </w:tc>
        <w:tc>
          <w:tcPr>
            <w:tcW w:w="5919" w:type="dxa"/>
          </w:tcPr>
          <w:p w14:paraId="345A7690" w14:textId="44AC392D" w:rsidR="00F717D1" w:rsidRPr="000C14A1" w:rsidRDefault="000C14A1" w:rsidP="000C14A1">
            <w:pPr>
              <w:cnfStyle w:val="000000000000" w:firstRow="0" w:lastRow="0" w:firstColumn="0" w:lastColumn="0" w:oddVBand="0" w:evenVBand="0" w:oddHBand="0" w:evenHBand="0" w:firstRowFirstColumn="0" w:firstRowLastColumn="0" w:lastRowFirstColumn="0" w:lastRowLastColumn="0"/>
            </w:pPr>
            <w:r>
              <w:t xml:space="preserve">The state has procedures to collect, track and verify data on the expenditures and budgeting of state and local public funds to determine if the state meets </w:t>
            </w:r>
            <w:hyperlink r:id="rId46" w:history="1">
              <w:r w:rsidRPr="002B4CA1">
                <w:rPr>
                  <w:rStyle w:val="Hyperlink"/>
                </w:rPr>
                <w:t>Maintenance of Effort (MOE)</w:t>
              </w:r>
            </w:hyperlink>
            <w:r>
              <w:t xml:space="preserve"> requirements annually in accordance with IDEA Part C non-supplanting requirements (</w:t>
            </w:r>
            <w:hyperlink r:id="rId47" w:history="1">
              <w:r>
                <w:rPr>
                  <w:rStyle w:val="Hyperlink"/>
                </w:rPr>
                <w:t>34 CFR §303.225</w:t>
              </w:r>
            </w:hyperlink>
            <w:r>
              <w:t>).</w:t>
            </w:r>
          </w:p>
        </w:tc>
        <w:tc>
          <w:tcPr>
            <w:tcW w:w="1080" w:type="dxa"/>
          </w:tcPr>
          <w:p w14:paraId="0D834F14" w14:textId="77777777" w:rsidR="00F717D1" w:rsidRDefault="00F717D1" w:rsidP="00F717D1">
            <w:pPr>
              <w:jc w:val="center"/>
              <w:cnfStyle w:val="000000000000" w:firstRow="0" w:lastRow="0" w:firstColumn="0" w:lastColumn="0" w:oddVBand="0" w:evenVBand="0" w:oddHBand="0" w:evenHBand="0" w:firstRowFirstColumn="0" w:firstRowLastColumn="0" w:lastRowFirstColumn="0" w:lastRowLastColumn="0"/>
            </w:pPr>
          </w:p>
        </w:tc>
        <w:tc>
          <w:tcPr>
            <w:tcW w:w="1170" w:type="dxa"/>
          </w:tcPr>
          <w:p w14:paraId="017D60CD" w14:textId="77777777" w:rsidR="00F717D1" w:rsidRDefault="00F717D1" w:rsidP="00F717D1">
            <w:pPr>
              <w:jc w:val="center"/>
              <w:cnfStyle w:val="000000000000" w:firstRow="0" w:lastRow="0" w:firstColumn="0" w:lastColumn="0" w:oddVBand="0" w:evenVBand="0" w:oddHBand="0" w:evenHBand="0" w:firstRowFirstColumn="0" w:firstRowLastColumn="0" w:lastRowFirstColumn="0" w:lastRowLastColumn="0"/>
            </w:pPr>
          </w:p>
        </w:tc>
        <w:tc>
          <w:tcPr>
            <w:tcW w:w="1080" w:type="dxa"/>
          </w:tcPr>
          <w:p w14:paraId="41F7443B" w14:textId="77777777" w:rsidR="00F717D1" w:rsidRDefault="00F717D1" w:rsidP="00F717D1">
            <w:pPr>
              <w:jc w:val="center"/>
              <w:cnfStyle w:val="000000000000" w:firstRow="0" w:lastRow="0" w:firstColumn="0" w:lastColumn="0" w:oddVBand="0" w:evenVBand="0" w:oddHBand="0" w:evenHBand="0" w:firstRowFirstColumn="0" w:firstRowLastColumn="0" w:lastRowFirstColumn="0" w:lastRowLastColumn="0"/>
            </w:pPr>
          </w:p>
        </w:tc>
        <w:tc>
          <w:tcPr>
            <w:tcW w:w="4505" w:type="dxa"/>
          </w:tcPr>
          <w:p w14:paraId="46016845" w14:textId="77777777" w:rsidR="00F717D1" w:rsidRDefault="00F717D1" w:rsidP="00F717D1">
            <w:pPr>
              <w:cnfStyle w:val="000000000000" w:firstRow="0" w:lastRow="0" w:firstColumn="0" w:lastColumn="0" w:oddVBand="0" w:evenVBand="0" w:oddHBand="0" w:evenHBand="0" w:firstRowFirstColumn="0" w:firstRowLastColumn="0" w:lastRowFirstColumn="0" w:lastRowLastColumn="0"/>
            </w:pPr>
          </w:p>
        </w:tc>
      </w:tr>
    </w:tbl>
    <w:p w14:paraId="7B54B65F" w14:textId="31048B00" w:rsidR="00F717D1" w:rsidRPr="00F717D1" w:rsidRDefault="00F717D1" w:rsidP="00F717D1"/>
    <w:p w14:paraId="3003A1BC" w14:textId="0A45D568" w:rsidR="00F717D1" w:rsidRPr="00F717D1" w:rsidRDefault="00F717D1" w:rsidP="00F717D1">
      <w:pPr>
        <w:rPr>
          <w:i/>
          <w:iCs/>
        </w:rPr>
      </w:pPr>
    </w:p>
    <w:sectPr w:rsidR="00F717D1" w:rsidRPr="00F717D1" w:rsidSect="000C14A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AF60A" w14:textId="77777777" w:rsidR="00D5579F" w:rsidRDefault="00D5579F" w:rsidP="00A53318">
      <w:r>
        <w:separator/>
      </w:r>
    </w:p>
  </w:endnote>
  <w:endnote w:type="continuationSeparator" w:id="0">
    <w:p w14:paraId="52463062" w14:textId="77777777" w:rsidR="00D5579F" w:rsidRDefault="00D5579F" w:rsidP="00A5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C4B1" w14:textId="46297BC4" w:rsidR="00EB31BC" w:rsidRPr="00BE3BA4" w:rsidRDefault="00F717D1" w:rsidP="000C14A1">
    <w:pPr>
      <w:tabs>
        <w:tab w:val="right" w:pos="14400"/>
      </w:tabs>
      <w:rPr>
        <w:i/>
      </w:rPr>
    </w:pPr>
    <w:r w:rsidRPr="00F717D1">
      <w:t>State Level Fiscal Indicators Checklist</w:t>
    </w:r>
    <w:r w:rsidR="00EB31BC" w:rsidRPr="00BE3BA4">
      <w:rPr>
        <w:rFonts w:ascii="Times New Roman" w:hAnsi="Times New Roman"/>
      </w:rPr>
      <w:tab/>
    </w:r>
    <w:r w:rsidR="00EB31BC" w:rsidRPr="00BE3BA4">
      <w:rPr>
        <w:i/>
      </w:rPr>
      <w:fldChar w:fldCharType="begin"/>
    </w:r>
    <w:r w:rsidR="00EB31BC" w:rsidRPr="00BE3BA4">
      <w:instrText xml:space="preserve"> PAGE </w:instrText>
    </w:r>
    <w:r w:rsidR="00EB31BC" w:rsidRPr="00BE3BA4">
      <w:rPr>
        <w:i/>
      </w:rPr>
      <w:fldChar w:fldCharType="separate"/>
    </w:r>
    <w:r w:rsidR="00EB31BC" w:rsidRPr="00BE3BA4">
      <w:t>1</w:t>
    </w:r>
    <w:r w:rsidR="00EB31BC" w:rsidRPr="00BE3BA4">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7109A" w14:textId="77777777" w:rsidR="00D5579F" w:rsidRDefault="00D5579F" w:rsidP="00A53318">
      <w:r>
        <w:separator/>
      </w:r>
    </w:p>
  </w:footnote>
  <w:footnote w:type="continuationSeparator" w:id="0">
    <w:p w14:paraId="5725D9E4" w14:textId="77777777" w:rsidR="00D5579F" w:rsidRDefault="00D5579F" w:rsidP="00A53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DD7"/>
    <w:multiLevelType w:val="hybridMultilevel"/>
    <w:tmpl w:val="9DC4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528F5"/>
    <w:multiLevelType w:val="hybridMultilevel"/>
    <w:tmpl w:val="F336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D448D"/>
    <w:multiLevelType w:val="multilevel"/>
    <w:tmpl w:val="2E6A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E5542"/>
    <w:multiLevelType w:val="hybridMultilevel"/>
    <w:tmpl w:val="F5DCB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56164"/>
    <w:multiLevelType w:val="hybridMultilevel"/>
    <w:tmpl w:val="2612F5DA"/>
    <w:lvl w:ilvl="0" w:tplc="4EFEE100">
      <w:start w:val="1"/>
      <w:numFmt w:val="lowerLetter"/>
      <w:lvlText w:val="(%1)"/>
      <w:lvlJc w:val="left"/>
      <w:pPr>
        <w:ind w:left="2121" w:hanging="331"/>
      </w:pPr>
      <w:rPr>
        <w:b w:val="0"/>
        <w:bCs w:val="0"/>
        <w:i w:val="0"/>
        <w:iCs w:val="0"/>
        <w:spacing w:val="0"/>
        <w:w w:val="102"/>
        <w:sz w:val="21"/>
        <w:szCs w:val="21"/>
      </w:rPr>
    </w:lvl>
    <w:lvl w:ilvl="1" w:tplc="74D69626">
      <w:start w:val="1"/>
      <w:numFmt w:val="decimal"/>
      <w:lvlText w:val="(%2)"/>
      <w:lvlJc w:val="left"/>
      <w:pPr>
        <w:ind w:left="2511" w:hanging="331"/>
      </w:pPr>
      <w:rPr>
        <w:b w:val="0"/>
        <w:bCs w:val="0"/>
        <w:i w:val="0"/>
        <w:iCs w:val="0"/>
        <w:spacing w:val="0"/>
        <w:w w:val="102"/>
        <w:sz w:val="21"/>
        <w:szCs w:val="21"/>
      </w:rPr>
    </w:lvl>
    <w:lvl w:ilvl="2" w:tplc="D1F4207E">
      <w:numFmt w:val="bullet"/>
      <w:lvlText w:val="•"/>
      <w:lvlJc w:val="left"/>
      <w:pPr>
        <w:ind w:left="2841" w:hanging="331"/>
      </w:pPr>
      <w:rPr>
        <w:rFonts w:hint="default"/>
      </w:rPr>
    </w:lvl>
    <w:lvl w:ilvl="3" w:tplc="F36ADF9C">
      <w:numFmt w:val="bullet"/>
      <w:lvlText w:val="•"/>
      <w:lvlJc w:val="left"/>
      <w:pPr>
        <w:ind w:left="3527" w:hanging="331"/>
      </w:pPr>
      <w:rPr>
        <w:rFonts w:hint="default"/>
      </w:rPr>
    </w:lvl>
    <w:lvl w:ilvl="4" w:tplc="23B670D0">
      <w:numFmt w:val="bullet"/>
      <w:lvlText w:val="•"/>
      <w:lvlJc w:val="left"/>
      <w:pPr>
        <w:ind w:left="4214" w:hanging="331"/>
      </w:pPr>
      <w:rPr>
        <w:rFonts w:hint="default"/>
      </w:rPr>
    </w:lvl>
    <w:lvl w:ilvl="5" w:tplc="3C2E2C92">
      <w:numFmt w:val="bullet"/>
      <w:lvlText w:val="•"/>
      <w:lvlJc w:val="left"/>
      <w:pPr>
        <w:ind w:left="4900" w:hanging="331"/>
      </w:pPr>
      <w:rPr>
        <w:rFonts w:hint="default"/>
      </w:rPr>
    </w:lvl>
    <w:lvl w:ilvl="6" w:tplc="50AC380A">
      <w:numFmt w:val="bullet"/>
      <w:lvlText w:val="•"/>
      <w:lvlJc w:val="left"/>
      <w:pPr>
        <w:ind w:left="5587" w:hanging="331"/>
      </w:pPr>
      <w:rPr>
        <w:rFonts w:hint="default"/>
      </w:rPr>
    </w:lvl>
    <w:lvl w:ilvl="7" w:tplc="5FE8DF72">
      <w:numFmt w:val="bullet"/>
      <w:lvlText w:val="•"/>
      <w:lvlJc w:val="left"/>
      <w:pPr>
        <w:ind w:left="6273" w:hanging="331"/>
      </w:pPr>
      <w:rPr>
        <w:rFonts w:hint="default"/>
      </w:rPr>
    </w:lvl>
    <w:lvl w:ilvl="8" w:tplc="C296A228">
      <w:numFmt w:val="bullet"/>
      <w:lvlText w:val="•"/>
      <w:lvlJc w:val="left"/>
      <w:pPr>
        <w:ind w:left="6960" w:hanging="331"/>
      </w:pPr>
      <w:rPr>
        <w:rFonts w:hint="default"/>
      </w:rPr>
    </w:lvl>
  </w:abstractNum>
  <w:abstractNum w:abstractNumId="5" w15:restartNumberingAfterBreak="0">
    <w:nsid w:val="2E343D94"/>
    <w:multiLevelType w:val="hybridMultilevel"/>
    <w:tmpl w:val="60AC42A8"/>
    <w:lvl w:ilvl="0" w:tplc="A42832FC">
      <w:numFmt w:val="bullet"/>
      <w:pStyle w:val="ListDoesntLookLike"/>
      <w:lvlText w:val="–"/>
      <w:lvlJc w:val="left"/>
      <w:pPr>
        <w:ind w:left="1170" w:hanging="720"/>
      </w:pPr>
      <w:rPr>
        <w:rFonts w:ascii="Arial" w:hAnsi="Arial" w:hint="default"/>
        <w:b/>
        <w:i w:val="0"/>
        <w:color w:val="D8661A"/>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2FC67207"/>
    <w:multiLevelType w:val="multilevel"/>
    <w:tmpl w:val="6DB6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1369C0"/>
    <w:multiLevelType w:val="hybridMultilevel"/>
    <w:tmpl w:val="6730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C57992"/>
    <w:multiLevelType w:val="hybridMultilevel"/>
    <w:tmpl w:val="8D0C6964"/>
    <w:lvl w:ilvl="0" w:tplc="8CDA0CAA">
      <w:numFmt w:val="bullet"/>
      <w:pStyle w:val="ListParagraph"/>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4625"/>
    <w:multiLevelType w:val="hybridMultilevel"/>
    <w:tmpl w:val="945E886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611640B"/>
    <w:multiLevelType w:val="hybridMultilevel"/>
    <w:tmpl w:val="D53CD9D8"/>
    <w:lvl w:ilvl="0" w:tplc="A928F460">
      <w:start w:val="1"/>
      <w:numFmt w:val="decimal"/>
      <w:pStyle w:val="ListNumbers"/>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516C2"/>
    <w:multiLevelType w:val="multilevel"/>
    <w:tmpl w:val="716A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4C49FD"/>
    <w:multiLevelType w:val="hybridMultilevel"/>
    <w:tmpl w:val="FFFFFFFF"/>
    <w:lvl w:ilvl="0" w:tplc="83CED4E4">
      <w:start w:val="1"/>
      <w:numFmt w:val="bullet"/>
      <w:lvlText w:val=""/>
      <w:lvlJc w:val="left"/>
      <w:pPr>
        <w:ind w:left="720" w:hanging="360"/>
      </w:pPr>
      <w:rPr>
        <w:rFonts w:ascii="Symbol" w:hAnsi="Symbol" w:hint="default"/>
      </w:rPr>
    </w:lvl>
    <w:lvl w:ilvl="1" w:tplc="CB8A0DA6">
      <w:start w:val="1"/>
      <w:numFmt w:val="bullet"/>
      <w:lvlText w:val=""/>
      <w:lvlJc w:val="left"/>
      <w:pPr>
        <w:ind w:left="1440" w:hanging="360"/>
      </w:pPr>
      <w:rPr>
        <w:rFonts w:ascii="Symbol" w:hAnsi="Symbol" w:hint="default"/>
      </w:rPr>
    </w:lvl>
    <w:lvl w:ilvl="2" w:tplc="EBE68E46">
      <w:start w:val="1"/>
      <w:numFmt w:val="bullet"/>
      <w:lvlText w:val=""/>
      <w:lvlJc w:val="left"/>
      <w:pPr>
        <w:ind w:left="2160" w:hanging="360"/>
      </w:pPr>
      <w:rPr>
        <w:rFonts w:ascii="Wingdings" w:hAnsi="Wingdings" w:hint="default"/>
      </w:rPr>
    </w:lvl>
    <w:lvl w:ilvl="3" w:tplc="9F3AF2D2">
      <w:start w:val="1"/>
      <w:numFmt w:val="bullet"/>
      <w:lvlText w:val=""/>
      <w:lvlJc w:val="left"/>
      <w:pPr>
        <w:ind w:left="2880" w:hanging="360"/>
      </w:pPr>
      <w:rPr>
        <w:rFonts w:ascii="Symbol" w:hAnsi="Symbol" w:hint="default"/>
      </w:rPr>
    </w:lvl>
    <w:lvl w:ilvl="4" w:tplc="FB081D5E">
      <w:start w:val="1"/>
      <w:numFmt w:val="bullet"/>
      <w:lvlText w:val="o"/>
      <w:lvlJc w:val="left"/>
      <w:pPr>
        <w:ind w:left="3600" w:hanging="360"/>
      </w:pPr>
      <w:rPr>
        <w:rFonts w:ascii="Courier New" w:hAnsi="Courier New" w:hint="default"/>
      </w:rPr>
    </w:lvl>
    <w:lvl w:ilvl="5" w:tplc="0AAA855E">
      <w:start w:val="1"/>
      <w:numFmt w:val="bullet"/>
      <w:lvlText w:val=""/>
      <w:lvlJc w:val="left"/>
      <w:pPr>
        <w:ind w:left="4320" w:hanging="360"/>
      </w:pPr>
      <w:rPr>
        <w:rFonts w:ascii="Wingdings" w:hAnsi="Wingdings" w:hint="default"/>
      </w:rPr>
    </w:lvl>
    <w:lvl w:ilvl="6" w:tplc="02D4FF30">
      <w:start w:val="1"/>
      <w:numFmt w:val="bullet"/>
      <w:lvlText w:val=""/>
      <w:lvlJc w:val="left"/>
      <w:pPr>
        <w:ind w:left="5040" w:hanging="360"/>
      </w:pPr>
      <w:rPr>
        <w:rFonts w:ascii="Symbol" w:hAnsi="Symbol" w:hint="default"/>
      </w:rPr>
    </w:lvl>
    <w:lvl w:ilvl="7" w:tplc="950A339A">
      <w:start w:val="1"/>
      <w:numFmt w:val="bullet"/>
      <w:lvlText w:val="o"/>
      <w:lvlJc w:val="left"/>
      <w:pPr>
        <w:ind w:left="5760" w:hanging="360"/>
      </w:pPr>
      <w:rPr>
        <w:rFonts w:ascii="Courier New" w:hAnsi="Courier New" w:hint="default"/>
      </w:rPr>
    </w:lvl>
    <w:lvl w:ilvl="8" w:tplc="2748793E">
      <w:start w:val="1"/>
      <w:numFmt w:val="bullet"/>
      <w:lvlText w:val=""/>
      <w:lvlJc w:val="left"/>
      <w:pPr>
        <w:ind w:left="6480" w:hanging="360"/>
      </w:pPr>
      <w:rPr>
        <w:rFonts w:ascii="Wingdings" w:hAnsi="Wingdings" w:hint="default"/>
      </w:rPr>
    </w:lvl>
  </w:abstractNum>
  <w:abstractNum w:abstractNumId="13" w15:restartNumberingAfterBreak="0">
    <w:nsid w:val="5098185C"/>
    <w:multiLevelType w:val="hybridMultilevel"/>
    <w:tmpl w:val="7FC2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932E3"/>
    <w:multiLevelType w:val="hybridMultilevel"/>
    <w:tmpl w:val="C824C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30677"/>
    <w:multiLevelType w:val="hybridMultilevel"/>
    <w:tmpl w:val="8438E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AA3235"/>
    <w:multiLevelType w:val="multilevel"/>
    <w:tmpl w:val="AB34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694F48"/>
    <w:multiLevelType w:val="hybridMultilevel"/>
    <w:tmpl w:val="CE7281DE"/>
    <w:lvl w:ilvl="0" w:tplc="0CF80714">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767C578B"/>
    <w:multiLevelType w:val="hybridMultilevel"/>
    <w:tmpl w:val="8A3EE686"/>
    <w:lvl w:ilvl="0" w:tplc="5406BA5E">
      <w:numFmt w:val="bullet"/>
      <w:pStyle w:val="ListLooksLike"/>
      <w:lvlText w:val="+"/>
      <w:lvlJc w:val="left"/>
      <w:pPr>
        <w:ind w:left="1260" w:hanging="720"/>
      </w:pPr>
      <w:rPr>
        <w:rFonts w:ascii="Arial" w:hAnsi="Arial" w:hint="default"/>
        <w:b/>
        <w:i w:val="0"/>
        <w:color w:val="2DAA4C"/>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780B06E7"/>
    <w:multiLevelType w:val="multilevel"/>
    <w:tmpl w:val="F9DC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A57D47"/>
    <w:multiLevelType w:val="multilevel"/>
    <w:tmpl w:val="AD84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8"/>
  </w:num>
  <w:num w:numId="4">
    <w:abstractNumId w:val="10"/>
    <w:lvlOverride w:ilvl="0">
      <w:startOverride w:val="1"/>
    </w:lvlOverride>
  </w:num>
  <w:num w:numId="5">
    <w:abstractNumId w:val="10"/>
    <w:lvlOverride w:ilvl="0">
      <w:startOverride w:val="1"/>
    </w:lvlOverride>
  </w:num>
  <w:num w:numId="6">
    <w:abstractNumId w:val="10"/>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7"/>
  </w:num>
  <w:num w:numId="12">
    <w:abstractNumId w:val="10"/>
  </w:num>
  <w:num w:numId="13">
    <w:abstractNumId w:val="10"/>
    <w:lvlOverride w:ilvl="0">
      <w:startOverride w:val="1"/>
    </w:lvlOverride>
  </w:num>
  <w:num w:numId="14">
    <w:abstractNumId w:val="4"/>
  </w:num>
  <w:num w:numId="15">
    <w:abstractNumId w:val="12"/>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9"/>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num>
  <w:num w:numId="28">
    <w:abstractNumId w:val="10"/>
    <w:lvlOverride w:ilvl="0">
      <w:startOverride w:val="1"/>
    </w:lvlOverride>
  </w:num>
  <w:num w:numId="29">
    <w:abstractNumId w:val="0"/>
  </w:num>
  <w:num w:numId="30">
    <w:abstractNumId w:val="15"/>
  </w:num>
  <w:num w:numId="31">
    <w:abstractNumId w:val="10"/>
    <w:lvlOverride w:ilvl="0">
      <w:startOverride w:val="1"/>
    </w:lvlOverride>
  </w:num>
  <w:num w:numId="32">
    <w:abstractNumId w:val="14"/>
  </w:num>
  <w:num w:numId="33">
    <w:abstractNumId w:val="3"/>
  </w:num>
  <w:num w:numId="34">
    <w:abstractNumId w:val="10"/>
    <w:lvlOverride w:ilvl="0">
      <w:startOverride w:val="1"/>
    </w:lvlOverride>
  </w:num>
  <w:num w:numId="35">
    <w:abstractNumId w:val="20"/>
  </w:num>
  <w:num w:numId="36">
    <w:abstractNumId w:val="13"/>
  </w:num>
  <w:num w:numId="37">
    <w:abstractNumId w:val="19"/>
  </w:num>
  <w:num w:numId="38">
    <w:abstractNumId w:val="11"/>
  </w:num>
  <w:num w:numId="39">
    <w:abstractNumId w:val="6"/>
  </w:num>
  <w:num w:numId="40">
    <w:abstractNumId w:val="2"/>
  </w:num>
  <w:num w:numId="41">
    <w:abstractNumId w:val="7"/>
  </w:num>
  <w:num w:numId="42">
    <w:abstractNumId w:val="8"/>
  </w:num>
  <w:num w:numId="43">
    <w:abstractNumId w:val="8"/>
  </w:num>
  <w:num w:numId="44">
    <w:abstractNumId w:val="8"/>
  </w:num>
  <w:num w:numId="45">
    <w:abstractNumId w:val="16"/>
  </w:num>
  <w:num w:numId="46">
    <w:abstractNumId w:val="1"/>
  </w:num>
  <w:num w:numId="47">
    <w:abstractNumId w:val="8"/>
  </w:num>
  <w:num w:numId="48">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42"/>
    <w:rsid w:val="00000B6D"/>
    <w:rsid w:val="00001957"/>
    <w:rsid w:val="00002FC5"/>
    <w:rsid w:val="00003000"/>
    <w:rsid w:val="0000319F"/>
    <w:rsid w:val="0000345E"/>
    <w:rsid w:val="0000430B"/>
    <w:rsid w:val="00006942"/>
    <w:rsid w:val="00007DA8"/>
    <w:rsid w:val="00010847"/>
    <w:rsid w:val="00010E1E"/>
    <w:rsid w:val="00013DED"/>
    <w:rsid w:val="0001486C"/>
    <w:rsid w:val="00015402"/>
    <w:rsid w:val="00016F88"/>
    <w:rsid w:val="0001702D"/>
    <w:rsid w:val="0002147E"/>
    <w:rsid w:val="000216E3"/>
    <w:rsid w:val="00022151"/>
    <w:rsid w:val="00022F9C"/>
    <w:rsid w:val="00023C1D"/>
    <w:rsid w:val="0002625E"/>
    <w:rsid w:val="00031673"/>
    <w:rsid w:val="00031EA1"/>
    <w:rsid w:val="00032783"/>
    <w:rsid w:val="0003357D"/>
    <w:rsid w:val="000341AD"/>
    <w:rsid w:val="00035238"/>
    <w:rsid w:val="00036A8E"/>
    <w:rsid w:val="000403A0"/>
    <w:rsid w:val="00047550"/>
    <w:rsid w:val="00050A57"/>
    <w:rsid w:val="000528A5"/>
    <w:rsid w:val="000530A9"/>
    <w:rsid w:val="000531CA"/>
    <w:rsid w:val="00053822"/>
    <w:rsid w:val="00053ED0"/>
    <w:rsid w:val="00055037"/>
    <w:rsid w:val="0005579F"/>
    <w:rsid w:val="0005782C"/>
    <w:rsid w:val="00057D88"/>
    <w:rsid w:val="00057FA9"/>
    <w:rsid w:val="000615F9"/>
    <w:rsid w:val="00062CA4"/>
    <w:rsid w:val="0006368A"/>
    <w:rsid w:val="00064D62"/>
    <w:rsid w:val="00077F38"/>
    <w:rsid w:val="00077FC4"/>
    <w:rsid w:val="0008105A"/>
    <w:rsid w:val="00081A67"/>
    <w:rsid w:val="000826D0"/>
    <w:rsid w:val="0008280B"/>
    <w:rsid w:val="00082D34"/>
    <w:rsid w:val="000847E8"/>
    <w:rsid w:val="00084E44"/>
    <w:rsid w:val="000855CA"/>
    <w:rsid w:val="00085608"/>
    <w:rsid w:val="00086484"/>
    <w:rsid w:val="00087A7F"/>
    <w:rsid w:val="00090800"/>
    <w:rsid w:val="00091082"/>
    <w:rsid w:val="0009542D"/>
    <w:rsid w:val="00095AB3"/>
    <w:rsid w:val="00096360"/>
    <w:rsid w:val="00097ED8"/>
    <w:rsid w:val="000A10B1"/>
    <w:rsid w:val="000A21FD"/>
    <w:rsid w:val="000A3076"/>
    <w:rsid w:val="000A4560"/>
    <w:rsid w:val="000A4CA6"/>
    <w:rsid w:val="000A4ED2"/>
    <w:rsid w:val="000A5735"/>
    <w:rsid w:val="000B09E7"/>
    <w:rsid w:val="000B3968"/>
    <w:rsid w:val="000B4B0D"/>
    <w:rsid w:val="000B5F32"/>
    <w:rsid w:val="000B5FF9"/>
    <w:rsid w:val="000B66DF"/>
    <w:rsid w:val="000B6DCD"/>
    <w:rsid w:val="000C05A1"/>
    <w:rsid w:val="000C141B"/>
    <w:rsid w:val="000C14A1"/>
    <w:rsid w:val="000C179C"/>
    <w:rsid w:val="000C1A3B"/>
    <w:rsid w:val="000C2496"/>
    <w:rsid w:val="000C4711"/>
    <w:rsid w:val="000C4B88"/>
    <w:rsid w:val="000C5B13"/>
    <w:rsid w:val="000C6384"/>
    <w:rsid w:val="000D0128"/>
    <w:rsid w:val="000D19BF"/>
    <w:rsid w:val="000D2934"/>
    <w:rsid w:val="000D3C72"/>
    <w:rsid w:val="000D47B7"/>
    <w:rsid w:val="000D4AE1"/>
    <w:rsid w:val="000D5FCE"/>
    <w:rsid w:val="000D69DE"/>
    <w:rsid w:val="000D6C61"/>
    <w:rsid w:val="000E1D67"/>
    <w:rsid w:val="000E2C5D"/>
    <w:rsid w:val="000E4A88"/>
    <w:rsid w:val="000E5415"/>
    <w:rsid w:val="000E5545"/>
    <w:rsid w:val="000F0B66"/>
    <w:rsid w:val="000F5DCB"/>
    <w:rsid w:val="000F6C45"/>
    <w:rsid w:val="0010101C"/>
    <w:rsid w:val="001033E1"/>
    <w:rsid w:val="0010416C"/>
    <w:rsid w:val="001041A5"/>
    <w:rsid w:val="001050EE"/>
    <w:rsid w:val="0011001D"/>
    <w:rsid w:val="001100B6"/>
    <w:rsid w:val="00110524"/>
    <w:rsid w:val="00111985"/>
    <w:rsid w:val="001119E6"/>
    <w:rsid w:val="00114E90"/>
    <w:rsid w:val="0011565C"/>
    <w:rsid w:val="00117FA3"/>
    <w:rsid w:val="00121318"/>
    <w:rsid w:val="001240B2"/>
    <w:rsid w:val="001253AD"/>
    <w:rsid w:val="00126A7F"/>
    <w:rsid w:val="00127902"/>
    <w:rsid w:val="0013379C"/>
    <w:rsid w:val="0013532B"/>
    <w:rsid w:val="00137B0A"/>
    <w:rsid w:val="001429E5"/>
    <w:rsid w:val="00144292"/>
    <w:rsid w:val="001442DE"/>
    <w:rsid w:val="0014578E"/>
    <w:rsid w:val="00146AF9"/>
    <w:rsid w:val="00146D90"/>
    <w:rsid w:val="001472A3"/>
    <w:rsid w:val="00150A40"/>
    <w:rsid w:val="00150C7D"/>
    <w:rsid w:val="0015142F"/>
    <w:rsid w:val="00151A9B"/>
    <w:rsid w:val="001540E5"/>
    <w:rsid w:val="00154B7E"/>
    <w:rsid w:val="001565D4"/>
    <w:rsid w:val="001568AF"/>
    <w:rsid w:val="00157A08"/>
    <w:rsid w:val="001610B0"/>
    <w:rsid w:val="00162B63"/>
    <w:rsid w:val="00163985"/>
    <w:rsid w:val="00166F40"/>
    <w:rsid w:val="00170839"/>
    <w:rsid w:val="0017114C"/>
    <w:rsid w:val="00171501"/>
    <w:rsid w:val="00171C8A"/>
    <w:rsid w:val="001750DB"/>
    <w:rsid w:val="001753D3"/>
    <w:rsid w:val="00177101"/>
    <w:rsid w:val="00177309"/>
    <w:rsid w:val="00182651"/>
    <w:rsid w:val="00185A1D"/>
    <w:rsid w:val="00187259"/>
    <w:rsid w:val="0019098A"/>
    <w:rsid w:val="0019177F"/>
    <w:rsid w:val="00192D1D"/>
    <w:rsid w:val="00194756"/>
    <w:rsid w:val="001949F9"/>
    <w:rsid w:val="001953B0"/>
    <w:rsid w:val="00195A68"/>
    <w:rsid w:val="00195B24"/>
    <w:rsid w:val="00196124"/>
    <w:rsid w:val="00197412"/>
    <w:rsid w:val="001A09C5"/>
    <w:rsid w:val="001A13F9"/>
    <w:rsid w:val="001A15C0"/>
    <w:rsid w:val="001A267E"/>
    <w:rsid w:val="001A5717"/>
    <w:rsid w:val="001A7653"/>
    <w:rsid w:val="001B047B"/>
    <w:rsid w:val="001B114E"/>
    <w:rsid w:val="001B4405"/>
    <w:rsid w:val="001B4941"/>
    <w:rsid w:val="001B5387"/>
    <w:rsid w:val="001B53B5"/>
    <w:rsid w:val="001B67A8"/>
    <w:rsid w:val="001B682C"/>
    <w:rsid w:val="001B6ACC"/>
    <w:rsid w:val="001B7EBC"/>
    <w:rsid w:val="001C2695"/>
    <w:rsid w:val="001C36A4"/>
    <w:rsid w:val="001C37B4"/>
    <w:rsid w:val="001D0466"/>
    <w:rsid w:val="001D08A7"/>
    <w:rsid w:val="001D0A1A"/>
    <w:rsid w:val="001D2A99"/>
    <w:rsid w:val="001D38BA"/>
    <w:rsid w:val="001D7BA7"/>
    <w:rsid w:val="001E0946"/>
    <w:rsid w:val="001E2A75"/>
    <w:rsid w:val="001E2D65"/>
    <w:rsid w:val="001E331C"/>
    <w:rsid w:val="001E4B4A"/>
    <w:rsid w:val="001E77A1"/>
    <w:rsid w:val="001E7D44"/>
    <w:rsid w:val="001E7DB4"/>
    <w:rsid w:val="001F0C49"/>
    <w:rsid w:val="001F51CA"/>
    <w:rsid w:val="001F79F7"/>
    <w:rsid w:val="001F7FB1"/>
    <w:rsid w:val="00200539"/>
    <w:rsid w:val="00201364"/>
    <w:rsid w:val="002024BE"/>
    <w:rsid w:val="0020253F"/>
    <w:rsid w:val="002039CC"/>
    <w:rsid w:val="002062E7"/>
    <w:rsid w:val="002103AD"/>
    <w:rsid w:val="0021089D"/>
    <w:rsid w:val="002118B1"/>
    <w:rsid w:val="00212001"/>
    <w:rsid w:val="00212E60"/>
    <w:rsid w:val="00213533"/>
    <w:rsid w:val="00215F45"/>
    <w:rsid w:val="002165A7"/>
    <w:rsid w:val="0021772F"/>
    <w:rsid w:val="00217C1E"/>
    <w:rsid w:val="00217D4F"/>
    <w:rsid w:val="00217FF9"/>
    <w:rsid w:val="00220E63"/>
    <w:rsid w:val="002213C5"/>
    <w:rsid w:val="00223B0C"/>
    <w:rsid w:val="002250CC"/>
    <w:rsid w:val="002255CD"/>
    <w:rsid w:val="00225ECF"/>
    <w:rsid w:val="00227827"/>
    <w:rsid w:val="00227BBD"/>
    <w:rsid w:val="00227C68"/>
    <w:rsid w:val="00230CC7"/>
    <w:rsid w:val="002317C4"/>
    <w:rsid w:val="00231C19"/>
    <w:rsid w:val="0023242F"/>
    <w:rsid w:val="0023352C"/>
    <w:rsid w:val="0023661D"/>
    <w:rsid w:val="00240838"/>
    <w:rsid w:val="00240FB9"/>
    <w:rsid w:val="002432DC"/>
    <w:rsid w:val="0024330D"/>
    <w:rsid w:val="00243E49"/>
    <w:rsid w:val="002443C7"/>
    <w:rsid w:val="00244FC3"/>
    <w:rsid w:val="0024614D"/>
    <w:rsid w:val="00246C03"/>
    <w:rsid w:val="00246C31"/>
    <w:rsid w:val="00247E92"/>
    <w:rsid w:val="00247FBF"/>
    <w:rsid w:val="002503E5"/>
    <w:rsid w:val="002536ED"/>
    <w:rsid w:val="0025726F"/>
    <w:rsid w:val="00262A4C"/>
    <w:rsid w:val="0026353E"/>
    <w:rsid w:val="00263B37"/>
    <w:rsid w:val="00264791"/>
    <w:rsid w:val="0026563A"/>
    <w:rsid w:val="0026577D"/>
    <w:rsid w:val="00266C60"/>
    <w:rsid w:val="00270444"/>
    <w:rsid w:val="00270B17"/>
    <w:rsid w:val="0027435F"/>
    <w:rsid w:val="00275D9D"/>
    <w:rsid w:val="00280D03"/>
    <w:rsid w:val="002811DE"/>
    <w:rsid w:val="002812E5"/>
    <w:rsid w:val="00286AA1"/>
    <w:rsid w:val="00287725"/>
    <w:rsid w:val="002907E9"/>
    <w:rsid w:val="002910EF"/>
    <w:rsid w:val="00291BFC"/>
    <w:rsid w:val="0029439D"/>
    <w:rsid w:val="00294565"/>
    <w:rsid w:val="0029471C"/>
    <w:rsid w:val="00296D8F"/>
    <w:rsid w:val="0029766B"/>
    <w:rsid w:val="002A0412"/>
    <w:rsid w:val="002A06D3"/>
    <w:rsid w:val="002A0B39"/>
    <w:rsid w:val="002A0D9F"/>
    <w:rsid w:val="002A19A3"/>
    <w:rsid w:val="002A2C5D"/>
    <w:rsid w:val="002A31AE"/>
    <w:rsid w:val="002A3230"/>
    <w:rsid w:val="002A42EF"/>
    <w:rsid w:val="002A4B5E"/>
    <w:rsid w:val="002A544F"/>
    <w:rsid w:val="002A5D4C"/>
    <w:rsid w:val="002A65FB"/>
    <w:rsid w:val="002B0D34"/>
    <w:rsid w:val="002B13CE"/>
    <w:rsid w:val="002B14F6"/>
    <w:rsid w:val="002B2925"/>
    <w:rsid w:val="002B3C53"/>
    <w:rsid w:val="002B436C"/>
    <w:rsid w:val="002B45C4"/>
    <w:rsid w:val="002B4CA1"/>
    <w:rsid w:val="002B503F"/>
    <w:rsid w:val="002B59A2"/>
    <w:rsid w:val="002B6A04"/>
    <w:rsid w:val="002B6C18"/>
    <w:rsid w:val="002C022A"/>
    <w:rsid w:val="002C1620"/>
    <w:rsid w:val="002C1D20"/>
    <w:rsid w:val="002C1E83"/>
    <w:rsid w:val="002C24B2"/>
    <w:rsid w:val="002C28C5"/>
    <w:rsid w:val="002C2BA7"/>
    <w:rsid w:val="002C455D"/>
    <w:rsid w:val="002C67B5"/>
    <w:rsid w:val="002D2080"/>
    <w:rsid w:val="002D2C67"/>
    <w:rsid w:val="002D51B6"/>
    <w:rsid w:val="002D6222"/>
    <w:rsid w:val="002E1037"/>
    <w:rsid w:val="002E1452"/>
    <w:rsid w:val="002F180F"/>
    <w:rsid w:val="002F32DE"/>
    <w:rsid w:val="002F3FD3"/>
    <w:rsid w:val="002F5142"/>
    <w:rsid w:val="002F7B25"/>
    <w:rsid w:val="00301697"/>
    <w:rsid w:val="00302A94"/>
    <w:rsid w:val="00306C5F"/>
    <w:rsid w:val="00310CDA"/>
    <w:rsid w:val="00310D15"/>
    <w:rsid w:val="003112BA"/>
    <w:rsid w:val="00320125"/>
    <w:rsid w:val="0032025E"/>
    <w:rsid w:val="0032045E"/>
    <w:rsid w:val="00321E40"/>
    <w:rsid w:val="0032288B"/>
    <w:rsid w:val="00323A13"/>
    <w:rsid w:val="0032466A"/>
    <w:rsid w:val="00324D22"/>
    <w:rsid w:val="003318B1"/>
    <w:rsid w:val="00332DFE"/>
    <w:rsid w:val="00334156"/>
    <w:rsid w:val="003349D3"/>
    <w:rsid w:val="0033720F"/>
    <w:rsid w:val="003406E6"/>
    <w:rsid w:val="00340CDF"/>
    <w:rsid w:val="003414EA"/>
    <w:rsid w:val="0034155D"/>
    <w:rsid w:val="00341CAF"/>
    <w:rsid w:val="00343C39"/>
    <w:rsid w:val="00344CFD"/>
    <w:rsid w:val="00344FB4"/>
    <w:rsid w:val="0034585F"/>
    <w:rsid w:val="0034612B"/>
    <w:rsid w:val="0035084E"/>
    <w:rsid w:val="00352550"/>
    <w:rsid w:val="003528F5"/>
    <w:rsid w:val="00352A4D"/>
    <w:rsid w:val="0035438A"/>
    <w:rsid w:val="003565F5"/>
    <w:rsid w:val="00356D9A"/>
    <w:rsid w:val="003576DB"/>
    <w:rsid w:val="00357AA8"/>
    <w:rsid w:val="0036061A"/>
    <w:rsid w:val="00362FEE"/>
    <w:rsid w:val="00363AF3"/>
    <w:rsid w:val="00365E5A"/>
    <w:rsid w:val="003671CB"/>
    <w:rsid w:val="00367F55"/>
    <w:rsid w:val="00370808"/>
    <w:rsid w:val="00370B0D"/>
    <w:rsid w:val="003713E9"/>
    <w:rsid w:val="0037258C"/>
    <w:rsid w:val="00372DBA"/>
    <w:rsid w:val="00372DD7"/>
    <w:rsid w:val="00373A71"/>
    <w:rsid w:val="00373D86"/>
    <w:rsid w:val="0037460C"/>
    <w:rsid w:val="00375BE8"/>
    <w:rsid w:val="00377630"/>
    <w:rsid w:val="00377DCF"/>
    <w:rsid w:val="00381643"/>
    <w:rsid w:val="003827EA"/>
    <w:rsid w:val="0038324A"/>
    <w:rsid w:val="003840E5"/>
    <w:rsid w:val="00384C30"/>
    <w:rsid w:val="0038656B"/>
    <w:rsid w:val="003865A3"/>
    <w:rsid w:val="0039078E"/>
    <w:rsid w:val="0039105A"/>
    <w:rsid w:val="003927B0"/>
    <w:rsid w:val="0039317C"/>
    <w:rsid w:val="00394DF3"/>
    <w:rsid w:val="00396FA8"/>
    <w:rsid w:val="003A09C1"/>
    <w:rsid w:val="003A165A"/>
    <w:rsid w:val="003A36C9"/>
    <w:rsid w:val="003A457F"/>
    <w:rsid w:val="003A5C08"/>
    <w:rsid w:val="003A6CEE"/>
    <w:rsid w:val="003B10E2"/>
    <w:rsid w:val="003B3377"/>
    <w:rsid w:val="003B3A53"/>
    <w:rsid w:val="003B411D"/>
    <w:rsid w:val="003B4687"/>
    <w:rsid w:val="003C03F7"/>
    <w:rsid w:val="003C0C3E"/>
    <w:rsid w:val="003C0EB3"/>
    <w:rsid w:val="003C0F16"/>
    <w:rsid w:val="003C11B3"/>
    <w:rsid w:val="003C181B"/>
    <w:rsid w:val="003C288A"/>
    <w:rsid w:val="003C31F1"/>
    <w:rsid w:val="003C6306"/>
    <w:rsid w:val="003C79E2"/>
    <w:rsid w:val="003D04EE"/>
    <w:rsid w:val="003D12A1"/>
    <w:rsid w:val="003D13A7"/>
    <w:rsid w:val="003D67AD"/>
    <w:rsid w:val="003E056F"/>
    <w:rsid w:val="003E104B"/>
    <w:rsid w:val="003E20D3"/>
    <w:rsid w:val="003E2B85"/>
    <w:rsid w:val="003E2C67"/>
    <w:rsid w:val="003E5CC4"/>
    <w:rsid w:val="003E5E77"/>
    <w:rsid w:val="003F09EC"/>
    <w:rsid w:val="003F0E8B"/>
    <w:rsid w:val="003F2FA5"/>
    <w:rsid w:val="003F48A8"/>
    <w:rsid w:val="003F4BB1"/>
    <w:rsid w:val="003F56A3"/>
    <w:rsid w:val="003F5A05"/>
    <w:rsid w:val="003F62F4"/>
    <w:rsid w:val="004000D2"/>
    <w:rsid w:val="0040033F"/>
    <w:rsid w:val="00400EF8"/>
    <w:rsid w:val="0040283D"/>
    <w:rsid w:val="004039A5"/>
    <w:rsid w:val="00403A44"/>
    <w:rsid w:val="00404716"/>
    <w:rsid w:val="00404D5E"/>
    <w:rsid w:val="00405901"/>
    <w:rsid w:val="00406232"/>
    <w:rsid w:val="0040629C"/>
    <w:rsid w:val="00406DD6"/>
    <w:rsid w:val="0041018F"/>
    <w:rsid w:val="004114AE"/>
    <w:rsid w:val="00412426"/>
    <w:rsid w:val="00414613"/>
    <w:rsid w:val="00417B85"/>
    <w:rsid w:val="00424D71"/>
    <w:rsid w:val="00426730"/>
    <w:rsid w:val="0042793A"/>
    <w:rsid w:val="00431A09"/>
    <w:rsid w:val="004353B7"/>
    <w:rsid w:val="0043617B"/>
    <w:rsid w:val="0044115D"/>
    <w:rsid w:val="00442807"/>
    <w:rsid w:val="00443169"/>
    <w:rsid w:val="0044511A"/>
    <w:rsid w:val="00445742"/>
    <w:rsid w:val="004506C2"/>
    <w:rsid w:val="004520F0"/>
    <w:rsid w:val="004530F2"/>
    <w:rsid w:val="00453D37"/>
    <w:rsid w:val="0045406F"/>
    <w:rsid w:val="0045444A"/>
    <w:rsid w:val="00454AE6"/>
    <w:rsid w:val="004559D4"/>
    <w:rsid w:val="00455F0E"/>
    <w:rsid w:val="0045634A"/>
    <w:rsid w:val="00457008"/>
    <w:rsid w:val="00457349"/>
    <w:rsid w:val="0046174D"/>
    <w:rsid w:val="00461AF4"/>
    <w:rsid w:val="00462B71"/>
    <w:rsid w:val="00462CF6"/>
    <w:rsid w:val="0046326C"/>
    <w:rsid w:val="00463F65"/>
    <w:rsid w:val="00465B03"/>
    <w:rsid w:val="0046770B"/>
    <w:rsid w:val="004745DC"/>
    <w:rsid w:val="00475AD9"/>
    <w:rsid w:val="00475D02"/>
    <w:rsid w:val="00480C78"/>
    <w:rsid w:val="00480D48"/>
    <w:rsid w:val="00480FA1"/>
    <w:rsid w:val="00481AC5"/>
    <w:rsid w:val="0048262D"/>
    <w:rsid w:val="004827C1"/>
    <w:rsid w:val="00484861"/>
    <w:rsid w:val="0048739C"/>
    <w:rsid w:val="004879F3"/>
    <w:rsid w:val="0049071C"/>
    <w:rsid w:val="00490B81"/>
    <w:rsid w:val="00492602"/>
    <w:rsid w:val="00493A2E"/>
    <w:rsid w:val="004942DF"/>
    <w:rsid w:val="00496B89"/>
    <w:rsid w:val="00497A39"/>
    <w:rsid w:val="00497D20"/>
    <w:rsid w:val="004A1604"/>
    <w:rsid w:val="004A33AF"/>
    <w:rsid w:val="004A3CBD"/>
    <w:rsid w:val="004A42E5"/>
    <w:rsid w:val="004A4631"/>
    <w:rsid w:val="004A65BC"/>
    <w:rsid w:val="004A6C57"/>
    <w:rsid w:val="004B0DDA"/>
    <w:rsid w:val="004B0FF3"/>
    <w:rsid w:val="004B2B0C"/>
    <w:rsid w:val="004B7E90"/>
    <w:rsid w:val="004C010D"/>
    <w:rsid w:val="004C123F"/>
    <w:rsid w:val="004C1255"/>
    <w:rsid w:val="004C29C0"/>
    <w:rsid w:val="004C2D5E"/>
    <w:rsid w:val="004C38E9"/>
    <w:rsid w:val="004C4BC8"/>
    <w:rsid w:val="004C5B45"/>
    <w:rsid w:val="004C6E4F"/>
    <w:rsid w:val="004D1136"/>
    <w:rsid w:val="004D13C6"/>
    <w:rsid w:val="004D14BE"/>
    <w:rsid w:val="004D37CC"/>
    <w:rsid w:val="004D43E3"/>
    <w:rsid w:val="004D5371"/>
    <w:rsid w:val="004D6990"/>
    <w:rsid w:val="004D6E99"/>
    <w:rsid w:val="004D7ED6"/>
    <w:rsid w:val="004E094B"/>
    <w:rsid w:val="004E4E01"/>
    <w:rsid w:val="004E620F"/>
    <w:rsid w:val="004E7335"/>
    <w:rsid w:val="004E767B"/>
    <w:rsid w:val="004F073F"/>
    <w:rsid w:val="004F0C25"/>
    <w:rsid w:val="004F0F67"/>
    <w:rsid w:val="004F2A20"/>
    <w:rsid w:val="004F2C92"/>
    <w:rsid w:val="004F36E2"/>
    <w:rsid w:val="004F3771"/>
    <w:rsid w:val="004F4ABA"/>
    <w:rsid w:val="004F56DA"/>
    <w:rsid w:val="004F6647"/>
    <w:rsid w:val="004F7D17"/>
    <w:rsid w:val="005003DB"/>
    <w:rsid w:val="0050354A"/>
    <w:rsid w:val="005045FA"/>
    <w:rsid w:val="00504E71"/>
    <w:rsid w:val="00510485"/>
    <w:rsid w:val="00510FA1"/>
    <w:rsid w:val="00511356"/>
    <w:rsid w:val="005138EA"/>
    <w:rsid w:val="00514719"/>
    <w:rsid w:val="0051650B"/>
    <w:rsid w:val="00517053"/>
    <w:rsid w:val="00517381"/>
    <w:rsid w:val="00521557"/>
    <w:rsid w:val="00521CC8"/>
    <w:rsid w:val="00522A44"/>
    <w:rsid w:val="0052368E"/>
    <w:rsid w:val="00524B04"/>
    <w:rsid w:val="0052518E"/>
    <w:rsid w:val="00525794"/>
    <w:rsid w:val="00525DB3"/>
    <w:rsid w:val="00525FE4"/>
    <w:rsid w:val="0052642C"/>
    <w:rsid w:val="0052783E"/>
    <w:rsid w:val="005303F6"/>
    <w:rsid w:val="00533283"/>
    <w:rsid w:val="00533986"/>
    <w:rsid w:val="00533E63"/>
    <w:rsid w:val="00535CED"/>
    <w:rsid w:val="00536C9D"/>
    <w:rsid w:val="005405AC"/>
    <w:rsid w:val="005407E8"/>
    <w:rsid w:val="00540FA6"/>
    <w:rsid w:val="0054142E"/>
    <w:rsid w:val="005421BA"/>
    <w:rsid w:val="00542404"/>
    <w:rsid w:val="0054256B"/>
    <w:rsid w:val="005429B4"/>
    <w:rsid w:val="00544ECE"/>
    <w:rsid w:val="0055071F"/>
    <w:rsid w:val="00550D92"/>
    <w:rsid w:val="0055137F"/>
    <w:rsid w:val="00551D18"/>
    <w:rsid w:val="00551F70"/>
    <w:rsid w:val="005540F3"/>
    <w:rsid w:val="00554178"/>
    <w:rsid w:val="005546B7"/>
    <w:rsid w:val="00555FB0"/>
    <w:rsid w:val="005562F7"/>
    <w:rsid w:val="0055681D"/>
    <w:rsid w:val="00561E07"/>
    <w:rsid w:val="005631A2"/>
    <w:rsid w:val="005639A5"/>
    <w:rsid w:val="00564004"/>
    <w:rsid w:val="005644E4"/>
    <w:rsid w:val="0056738E"/>
    <w:rsid w:val="00570A8C"/>
    <w:rsid w:val="00570F18"/>
    <w:rsid w:val="005722DF"/>
    <w:rsid w:val="005728C2"/>
    <w:rsid w:val="005729C0"/>
    <w:rsid w:val="00573995"/>
    <w:rsid w:val="00577592"/>
    <w:rsid w:val="005806F0"/>
    <w:rsid w:val="00580A46"/>
    <w:rsid w:val="00581269"/>
    <w:rsid w:val="00581357"/>
    <w:rsid w:val="005814AF"/>
    <w:rsid w:val="00581FFB"/>
    <w:rsid w:val="0058211E"/>
    <w:rsid w:val="005832C6"/>
    <w:rsid w:val="00584197"/>
    <w:rsid w:val="00584529"/>
    <w:rsid w:val="00590F00"/>
    <w:rsid w:val="0059279D"/>
    <w:rsid w:val="00592DA8"/>
    <w:rsid w:val="005937E7"/>
    <w:rsid w:val="00593806"/>
    <w:rsid w:val="0059575D"/>
    <w:rsid w:val="00596A80"/>
    <w:rsid w:val="00596D8E"/>
    <w:rsid w:val="00597615"/>
    <w:rsid w:val="005A059D"/>
    <w:rsid w:val="005A0A7E"/>
    <w:rsid w:val="005A1F15"/>
    <w:rsid w:val="005A2586"/>
    <w:rsid w:val="005A346E"/>
    <w:rsid w:val="005A34C7"/>
    <w:rsid w:val="005A4B9E"/>
    <w:rsid w:val="005A5452"/>
    <w:rsid w:val="005A5AE4"/>
    <w:rsid w:val="005A63D6"/>
    <w:rsid w:val="005A6AD1"/>
    <w:rsid w:val="005A781A"/>
    <w:rsid w:val="005B0968"/>
    <w:rsid w:val="005B0A89"/>
    <w:rsid w:val="005B0B27"/>
    <w:rsid w:val="005B18A1"/>
    <w:rsid w:val="005B73A3"/>
    <w:rsid w:val="005B785A"/>
    <w:rsid w:val="005C088D"/>
    <w:rsid w:val="005C1252"/>
    <w:rsid w:val="005C1C8A"/>
    <w:rsid w:val="005C3014"/>
    <w:rsid w:val="005C5323"/>
    <w:rsid w:val="005C6291"/>
    <w:rsid w:val="005C6627"/>
    <w:rsid w:val="005C74AF"/>
    <w:rsid w:val="005C77A9"/>
    <w:rsid w:val="005C77AB"/>
    <w:rsid w:val="005D0799"/>
    <w:rsid w:val="005D0DF6"/>
    <w:rsid w:val="005D1294"/>
    <w:rsid w:val="005D2960"/>
    <w:rsid w:val="005D320B"/>
    <w:rsid w:val="005D5486"/>
    <w:rsid w:val="005D5FF3"/>
    <w:rsid w:val="005D7033"/>
    <w:rsid w:val="005D7528"/>
    <w:rsid w:val="005E1B60"/>
    <w:rsid w:val="005E262B"/>
    <w:rsid w:val="005E2AC1"/>
    <w:rsid w:val="005E2FFD"/>
    <w:rsid w:val="005E42CD"/>
    <w:rsid w:val="005E4876"/>
    <w:rsid w:val="005E566C"/>
    <w:rsid w:val="005F302C"/>
    <w:rsid w:val="005F474C"/>
    <w:rsid w:val="005F5746"/>
    <w:rsid w:val="005F5E3F"/>
    <w:rsid w:val="005F63B9"/>
    <w:rsid w:val="006018A6"/>
    <w:rsid w:val="00604979"/>
    <w:rsid w:val="00604CC5"/>
    <w:rsid w:val="00605845"/>
    <w:rsid w:val="00606D1F"/>
    <w:rsid w:val="006076D5"/>
    <w:rsid w:val="00610C15"/>
    <w:rsid w:val="00612148"/>
    <w:rsid w:val="006136EE"/>
    <w:rsid w:val="00614B8D"/>
    <w:rsid w:val="00617616"/>
    <w:rsid w:val="00621B93"/>
    <w:rsid w:val="00622B03"/>
    <w:rsid w:val="00623018"/>
    <w:rsid w:val="00625F48"/>
    <w:rsid w:val="006276DD"/>
    <w:rsid w:val="006309BC"/>
    <w:rsid w:val="00631EF1"/>
    <w:rsid w:val="00631FBA"/>
    <w:rsid w:val="00633653"/>
    <w:rsid w:val="006342B3"/>
    <w:rsid w:val="00642B5F"/>
    <w:rsid w:val="00642E7D"/>
    <w:rsid w:val="00643309"/>
    <w:rsid w:val="006448B5"/>
    <w:rsid w:val="00645E0F"/>
    <w:rsid w:val="0064622C"/>
    <w:rsid w:val="00647959"/>
    <w:rsid w:val="006520F7"/>
    <w:rsid w:val="00652FFE"/>
    <w:rsid w:val="00653403"/>
    <w:rsid w:val="00654B5C"/>
    <w:rsid w:val="00656A66"/>
    <w:rsid w:val="00660C6B"/>
    <w:rsid w:val="006612F8"/>
    <w:rsid w:val="0066658B"/>
    <w:rsid w:val="0066727A"/>
    <w:rsid w:val="0066764F"/>
    <w:rsid w:val="006679AB"/>
    <w:rsid w:val="006679FD"/>
    <w:rsid w:val="00670A54"/>
    <w:rsid w:val="00670AAD"/>
    <w:rsid w:val="0067116E"/>
    <w:rsid w:val="00672492"/>
    <w:rsid w:val="0067294C"/>
    <w:rsid w:val="0067309F"/>
    <w:rsid w:val="00674440"/>
    <w:rsid w:val="00676D62"/>
    <w:rsid w:val="00677391"/>
    <w:rsid w:val="006806F5"/>
    <w:rsid w:val="00681C61"/>
    <w:rsid w:val="00681FF0"/>
    <w:rsid w:val="00682539"/>
    <w:rsid w:val="00683110"/>
    <w:rsid w:val="00683412"/>
    <w:rsid w:val="00684212"/>
    <w:rsid w:val="00684482"/>
    <w:rsid w:val="00685FB6"/>
    <w:rsid w:val="006914A1"/>
    <w:rsid w:val="00691E37"/>
    <w:rsid w:val="0069258D"/>
    <w:rsid w:val="00692BEA"/>
    <w:rsid w:val="00694858"/>
    <w:rsid w:val="006959F1"/>
    <w:rsid w:val="00696498"/>
    <w:rsid w:val="00696B18"/>
    <w:rsid w:val="00696DB5"/>
    <w:rsid w:val="0069786E"/>
    <w:rsid w:val="00697B8A"/>
    <w:rsid w:val="006A435A"/>
    <w:rsid w:val="006A54ED"/>
    <w:rsid w:val="006A58AC"/>
    <w:rsid w:val="006A59E9"/>
    <w:rsid w:val="006A6207"/>
    <w:rsid w:val="006A6271"/>
    <w:rsid w:val="006A6807"/>
    <w:rsid w:val="006B075C"/>
    <w:rsid w:val="006B18F6"/>
    <w:rsid w:val="006B4A34"/>
    <w:rsid w:val="006B4E7F"/>
    <w:rsid w:val="006B61B0"/>
    <w:rsid w:val="006B71D5"/>
    <w:rsid w:val="006C0D06"/>
    <w:rsid w:val="006C332B"/>
    <w:rsid w:val="006C3B2F"/>
    <w:rsid w:val="006C3B32"/>
    <w:rsid w:val="006C407D"/>
    <w:rsid w:val="006C46EB"/>
    <w:rsid w:val="006C4970"/>
    <w:rsid w:val="006C51E8"/>
    <w:rsid w:val="006C6CBC"/>
    <w:rsid w:val="006C7369"/>
    <w:rsid w:val="006D1642"/>
    <w:rsid w:val="006D1D01"/>
    <w:rsid w:val="006D307D"/>
    <w:rsid w:val="006D31C8"/>
    <w:rsid w:val="006D33AB"/>
    <w:rsid w:val="006E0E68"/>
    <w:rsid w:val="006E1791"/>
    <w:rsid w:val="006E259C"/>
    <w:rsid w:val="006E2CDD"/>
    <w:rsid w:val="006E3478"/>
    <w:rsid w:val="006E7D75"/>
    <w:rsid w:val="006F045B"/>
    <w:rsid w:val="006F1074"/>
    <w:rsid w:val="006F136F"/>
    <w:rsid w:val="006F2523"/>
    <w:rsid w:val="006F2BCC"/>
    <w:rsid w:val="006F4B1B"/>
    <w:rsid w:val="006F6747"/>
    <w:rsid w:val="006F6FD5"/>
    <w:rsid w:val="006F7684"/>
    <w:rsid w:val="006F7FE2"/>
    <w:rsid w:val="00700220"/>
    <w:rsid w:val="00700529"/>
    <w:rsid w:val="007022AF"/>
    <w:rsid w:val="0070353C"/>
    <w:rsid w:val="00703ADF"/>
    <w:rsid w:val="00704027"/>
    <w:rsid w:val="007051A7"/>
    <w:rsid w:val="00706FB7"/>
    <w:rsid w:val="00711916"/>
    <w:rsid w:val="00711C35"/>
    <w:rsid w:val="0071271B"/>
    <w:rsid w:val="00712D8F"/>
    <w:rsid w:val="007134F6"/>
    <w:rsid w:val="00713E12"/>
    <w:rsid w:val="0071449A"/>
    <w:rsid w:val="00715892"/>
    <w:rsid w:val="00715AC3"/>
    <w:rsid w:val="007173CB"/>
    <w:rsid w:val="00717FA5"/>
    <w:rsid w:val="00720413"/>
    <w:rsid w:val="007214EE"/>
    <w:rsid w:val="007224E5"/>
    <w:rsid w:val="007242AF"/>
    <w:rsid w:val="00724961"/>
    <w:rsid w:val="00726C28"/>
    <w:rsid w:val="007277BB"/>
    <w:rsid w:val="00731259"/>
    <w:rsid w:val="007315B4"/>
    <w:rsid w:val="00731A9D"/>
    <w:rsid w:val="007343AA"/>
    <w:rsid w:val="0073501D"/>
    <w:rsid w:val="007371EE"/>
    <w:rsid w:val="00737606"/>
    <w:rsid w:val="0074011B"/>
    <w:rsid w:val="00740B76"/>
    <w:rsid w:val="00743051"/>
    <w:rsid w:val="00746BAA"/>
    <w:rsid w:val="00750ABA"/>
    <w:rsid w:val="007547E0"/>
    <w:rsid w:val="00755670"/>
    <w:rsid w:val="00756189"/>
    <w:rsid w:val="00757449"/>
    <w:rsid w:val="007624D2"/>
    <w:rsid w:val="00763A13"/>
    <w:rsid w:val="00764A72"/>
    <w:rsid w:val="00764FEB"/>
    <w:rsid w:val="00766B76"/>
    <w:rsid w:val="00767440"/>
    <w:rsid w:val="00767941"/>
    <w:rsid w:val="0077040E"/>
    <w:rsid w:val="00774237"/>
    <w:rsid w:val="007744BC"/>
    <w:rsid w:val="00777D2B"/>
    <w:rsid w:val="00780AD8"/>
    <w:rsid w:val="007818CC"/>
    <w:rsid w:val="007826A2"/>
    <w:rsid w:val="0078337A"/>
    <w:rsid w:val="00783443"/>
    <w:rsid w:val="00784477"/>
    <w:rsid w:val="007851FA"/>
    <w:rsid w:val="007855E7"/>
    <w:rsid w:val="00790330"/>
    <w:rsid w:val="00790512"/>
    <w:rsid w:val="00790F53"/>
    <w:rsid w:val="0079130C"/>
    <w:rsid w:val="007919E2"/>
    <w:rsid w:val="00795094"/>
    <w:rsid w:val="00795415"/>
    <w:rsid w:val="007954B7"/>
    <w:rsid w:val="0079635F"/>
    <w:rsid w:val="00796E19"/>
    <w:rsid w:val="007A1201"/>
    <w:rsid w:val="007A174C"/>
    <w:rsid w:val="007A1FD4"/>
    <w:rsid w:val="007A20E0"/>
    <w:rsid w:val="007A313F"/>
    <w:rsid w:val="007A79B4"/>
    <w:rsid w:val="007B39D8"/>
    <w:rsid w:val="007B3B3B"/>
    <w:rsid w:val="007B43AD"/>
    <w:rsid w:val="007B5163"/>
    <w:rsid w:val="007B772D"/>
    <w:rsid w:val="007C162B"/>
    <w:rsid w:val="007C1731"/>
    <w:rsid w:val="007C1988"/>
    <w:rsid w:val="007C1FEB"/>
    <w:rsid w:val="007C26E2"/>
    <w:rsid w:val="007C3126"/>
    <w:rsid w:val="007C32F2"/>
    <w:rsid w:val="007C4310"/>
    <w:rsid w:val="007C5300"/>
    <w:rsid w:val="007C5478"/>
    <w:rsid w:val="007C7A86"/>
    <w:rsid w:val="007D1C76"/>
    <w:rsid w:val="007D2F55"/>
    <w:rsid w:val="007D3102"/>
    <w:rsid w:val="007D3F70"/>
    <w:rsid w:val="007D78B2"/>
    <w:rsid w:val="007E0960"/>
    <w:rsid w:val="007E1407"/>
    <w:rsid w:val="007E1CE8"/>
    <w:rsid w:val="007E2EBD"/>
    <w:rsid w:val="007E4691"/>
    <w:rsid w:val="007E4BFF"/>
    <w:rsid w:val="007E4C55"/>
    <w:rsid w:val="007E51A8"/>
    <w:rsid w:val="007E5B95"/>
    <w:rsid w:val="007E6C8D"/>
    <w:rsid w:val="007E712A"/>
    <w:rsid w:val="007E744F"/>
    <w:rsid w:val="007F0514"/>
    <w:rsid w:val="007F2E1F"/>
    <w:rsid w:val="007F3BD2"/>
    <w:rsid w:val="007F444E"/>
    <w:rsid w:val="007F56BC"/>
    <w:rsid w:val="007F63C1"/>
    <w:rsid w:val="007F7957"/>
    <w:rsid w:val="007F7D80"/>
    <w:rsid w:val="00802E80"/>
    <w:rsid w:val="00803CD8"/>
    <w:rsid w:val="00803D78"/>
    <w:rsid w:val="00804B35"/>
    <w:rsid w:val="00805485"/>
    <w:rsid w:val="00814846"/>
    <w:rsid w:val="00814D28"/>
    <w:rsid w:val="00814D53"/>
    <w:rsid w:val="0081601D"/>
    <w:rsid w:val="00816174"/>
    <w:rsid w:val="00816F89"/>
    <w:rsid w:val="00820BF4"/>
    <w:rsid w:val="00821243"/>
    <w:rsid w:val="008232E8"/>
    <w:rsid w:val="00825413"/>
    <w:rsid w:val="0082615C"/>
    <w:rsid w:val="008303F5"/>
    <w:rsid w:val="008305C8"/>
    <w:rsid w:val="00830F99"/>
    <w:rsid w:val="00832814"/>
    <w:rsid w:val="00832D55"/>
    <w:rsid w:val="00833A04"/>
    <w:rsid w:val="00837AF8"/>
    <w:rsid w:val="008404A5"/>
    <w:rsid w:val="00840641"/>
    <w:rsid w:val="0084082D"/>
    <w:rsid w:val="00840B52"/>
    <w:rsid w:val="008429F2"/>
    <w:rsid w:val="00842DF3"/>
    <w:rsid w:val="00843E3A"/>
    <w:rsid w:val="00846388"/>
    <w:rsid w:val="00850183"/>
    <w:rsid w:val="00850265"/>
    <w:rsid w:val="008565C4"/>
    <w:rsid w:val="00857F04"/>
    <w:rsid w:val="00860874"/>
    <w:rsid w:val="00861D4D"/>
    <w:rsid w:val="00862D6B"/>
    <w:rsid w:val="008646AE"/>
    <w:rsid w:val="00867F2F"/>
    <w:rsid w:val="00870454"/>
    <w:rsid w:val="008704C2"/>
    <w:rsid w:val="00871C73"/>
    <w:rsid w:val="00876186"/>
    <w:rsid w:val="008776C6"/>
    <w:rsid w:val="00877994"/>
    <w:rsid w:val="00880819"/>
    <w:rsid w:val="008810A3"/>
    <w:rsid w:val="00882689"/>
    <w:rsid w:val="0088498C"/>
    <w:rsid w:val="00885F22"/>
    <w:rsid w:val="00886D96"/>
    <w:rsid w:val="008905D8"/>
    <w:rsid w:val="00890C2A"/>
    <w:rsid w:val="00890E0F"/>
    <w:rsid w:val="00891E38"/>
    <w:rsid w:val="00891F6D"/>
    <w:rsid w:val="00892BD5"/>
    <w:rsid w:val="00894641"/>
    <w:rsid w:val="00894664"/>
    <w:rsid w:val="0089568E"/>
    <w:rsid w:val="008978CC"/>
    <w:rsid w:val="008A0466"/>
    <w:rsid w:val="008A1AD8"/>
    <w:rsid w:val="008A2886"/>
    <w:rsid w:val="008A30A6"/>
    <w:rsid w:val="008A412D"/>
    <w:rsid w:val="008A6156"/>
    <w:rsid w:val="008A6D68"/>
    <w:rsid w:val="008B086E"/>
    <w:rsid w:val="008B2127"/>
    <w:rsid w:val="008B2550"/>
    <w:rsid w:val="008B411C"/>
    <w:rsid w:val="008B7D82"/>
    <w:rsid w:val="008C12B8"/>
    <w:rsid w:val="008C367E"/>
    <w:rsid w:val="008C430C"/>
    <w:rsid w:val="008C4C7A"/>
    <w:rsid w:val="008C52A1"/>
    <w:rsid w:val="008C5F0D"/>
    <w:rsid w:val="008C6874"/>
    <w:rsid w:val="008C7343"/>
    <w:rsid w:val="008C73FF"/>
    <w:rsid w:val="008D1050"/>
    <w:rsid w:val="008D147B"/>
    <w:rsid w:val="008D2274"/>
    <w:rsid w:val="008D3765"/>
    <w:rsid w:val="008D5155"/>
    <w:rsid w:val="008D539F"/>
    <w:rsid w:val="008D5726"/>
    <w:rsid w:val="008E021E"/>
    <w:rsid w:val="008E217D"/>
    <w:rsid w:val="008E558B"/>
    <w:rsid w:val="008E62E6"/>
    <w:rsid w:val="008E761A"/>
    <w:rsid w:val="008F0180"/>
    <w:rsid w:val="008F0D0A"/>
    <w:rsid w:val="008F47AA"/>
    <w:rsid w:val="00900AD1"/>
    <w:rsid w:val="00900D18"/>
    <w:rsid w:val="00902074"/>
    <w:rsid w:val="0090289B"/>
    <w:rsid w:val="0090360C"/>
    <w:rsid w:val="0090404F"/>
    <w:rsid w:val="00904C30"/>
    <w:rsid w:val="009054EA"/>
    <w:rsid w:val="00907704"/>
    <w:rsid w:val="00911585"/>
    <w:rsid w:val="009135BB"/>
    <w:rsid w:val="00913D2C"/>
    <w:rsid w:val="00916CE8"/>
    <w:rsid w:val="00922E9C"/>
    <w:rsid w:val="00924151"/>
    <w:rsid w:val="00924F1D"/>
    <w:rsid w:val="009250B6"/>
    <w:rsid w:val="00925F27"/>
    <w:rsid w:val="00927AF2"/>
    <w:rsid w:val="0093019E"/>
    <w:rsid w:val="0093134B"/>
    <w:rsid w:val="00931625"/>
    <w:rsid w:val="00932996"/>
    <w:rsid w:val="009346FC"/>
    <w:rsid w:val="0093481E"/>
    <w:rsid w:val="0093494C"/>
    <w:rsid w:val="0093663B"/>
    <w:rsid w:val="0093767A"/>
    <w:rsid w:val="0094111D"/>
    <w:rsid w:val="0094114D"/>
    <w:rsid w:val="00945598"/>
    <w:rsid w:val="009471D4"/>
    <w:rsid w:val="00947D74"/>
    <w:rsid w:val="00947EBF"/>
    <w:rsid w:val="0095167F"/>
    <w:rsid w:val="009516BE"/>
    <w:rsid w:val="00953342"/>
    <w:rsid w:val="00953471"/>
    <w:rsid w:val="00953F0F"/>
    <w:rsid w:val="00956C2D"/>
    <w:rsid w:val="00956DD3"/>
    <w:rsid w:val="0095726E"/>
    <w:rsid w:val="0096146C"/>
    <w:rsid w:val="009624FF"/>
    <w:rsid w:val="0096355A"/>
    <w:rsid w:val="00964D1F"/>
    <w:rsid w:val="00967B64"/>
    <w:rsid w:val="00971213"/>
    <w:rsid w:val="00973E3F"/>
    <w:rsid w:val="009756AB"/>
    <w:rsid w:val="00976F08"/>
    <w:rsid w:val="00984126"/>
    <w:rsid w:val="00992219"/>
    <w:rsid w:val="0099364B"/>
    <w:rsid w:val="009A056E"/>
    <w:rsid w:val="009A0AEE"/>
    <w:rsid w:val="009A2C15"/>
    <w:rsid w:val="009A5902"/>
    <w:rsid w:val="009A6A9B"/>
    <w:rsid w:val="009A789A"/>
    <w:rsid w:val="009B1261"/>
    <w:rsid w:val="009B1492"/>
    <w:rsid w:val="009B18EB"/>
    <w:rsid w:val="009B2CB5"/>
    <w:rsid w:val="009B35E4"/>
    <w:rsid w:val="009B3BCB"/>
    <w:rsid w:val="009B43E1"/>
    <w:rsid w:val="009B440C"/>
    <w:rsid w:val="009B4CE4"/>
    <w:rsid w:val="009B7B24"/>
    <w:rsid w:val="009C2D80"/>
    <w:rsid w:val="009C45A4"/>
    <w:rsid w:val="009C5358"/>
    <w:rsid w:val="009C56E0"/>
    <w:rsid w:val="009C6045"/>
    <w:rsid w:val="009C7CCA"/>
    <w:rsid w:val="009D0ADC"/>
    <w:rsid w:val="009D1EFC"/>
    <w:rsid w:val="009D25F7"/>
    <w:rsid w:val="009D3895"/>
    <w:rsid w:val="009D449F"/>
    <w:rsid w:val="009D4814"/>
    <w:rsid w:val="009D4FF0"/>
    <w:rsid w:val="009D5BC4"/>
    <w:rsid w:val="009D5EF4"/>
    <w:rsid w:val="009E01C0"/>
    <w:rsid w:val="009E17D6"/>
    <w:rsid w:val="009E20C7"/>
    <w:rsid w:val="009E29B5"/>
    <w:rsid w:val="009E425F"/>
    <w:rsid w:val="009E4543"/>
    <w:rsid w:val="009F2A18"/>
    <w:rsid w:val="009F2CE3"/>
    <w:rsid w:val="009F5561"/>
    <w:rsid w:val="009F5747"/>
    <w:rsid w:val="009F5760"/>
    <w:rsid w:val="009F5B9B"/>
    <w:rsid w:val="009F5E71"/>
    <w:rsid w:val="009F604C"/>
    <w:rsid w:val="009F6638"/>
    <w:rsid w:val="009F6D0C"/>
    <w:rsid w:val="009F727F"/>
    <w:rsid w:val="00A02D86"/>
    <w:rsid w:val="00A03E1D"/>
    <w:rsid w:val="00A04929"/>
    <w:rsid w:val="00A051CF"/>
    <w:rsid w:val="00A05B45"/>
    <w:rsid w:val="00A07E0D"/>
    <w:rsid w:val="00A11440"/>
    <w:rsid w:val="00A14D54"/>
    <w:rsid w:val="00A156A0"/>
    <w:rsid w:val="00A16A2A"/>
    <w:rsid w:val="00A2016D"/>
    <w:rsid w:val="00A22E0B"/>
    <w:rsid w:val="00A23E65"/>
    <w:rsid w:val="00A247B1"/>
    <w:rsid w:val="00A25BF9"/>
    <w:rsid w:val="00A25C88"/>
    <w:rsid w:val="00A2659C"/>
    <w:rsid w:val="00A2728B"/>
    <w:rsid w:val="00A279FA"/>
    <w:rsid w:val="00A31105"/>
    <w:rsid w:val="00A313FD"/>
    <w:rsid w:val="00A3181F"/>
    <w:rsid w:val="00A320FD"/>
    <w:rsid w:val="00A324D8"/>
    <w:rsid w:val="00A329D3"/>
    <w:rsid w:val="00A4118C"/>
    <w:rsid w:val="00A43BBA"/>
    <w:rsid w:val="00A43E63"/>
    <w:rsid w:val="00A44F9E"/>
    <w:rsid w:val="00A45367"/>
    <w:rsid w:val="00A503CA"/>
    <w:rsid w:val="00A51376"/>
    <w:rsid w:val="00A51A27"/>
    <w:rsid w:val="00A52340"/>
    <w:rsid w:val="00A53318"/>
    <w:rsid w:val="00A5693A"/>
    <w:rsid w:val="00A602BE"/>
    <w:rsid w:val="00A60EAA"/>
    <w:rsid w:val="00A62959"/>
    <w:rsid w:val="00A64FD4"/>
    <w:rsid w:val="00A656FF"/>
    <w:rsid w:val="00A65D0F"/>
    <w:rsid w:val="00A72CEB"/>
    <w:rsid w:val="00A72E57"/>
    <w:rsid w:val="00A7389D"/>
    <w:rsid w:val="00A73D4F"/>
    <w:rsid w:val="00A7479D"/>
    <w:rsid w:val="00A75C68"/>
    <w:rsid w:val="00A76502"/>
    <w:rsid w:val="00A77F46"/>
    <w:rsid w:val="00A81318"/>
    <w:rsid w:val="00A8136F"/>
    <w:rsid w:val="00A8157A"/>
    <w:rsid w:val="00A824A5"/>
    <w:rsid w:val="00A82ACB"/>
    <w:rsid w:val="00A857A1"/>
    <w:rsid w:val="00A86372"/>
    <w:rsid w:val="00A86592"/>
    <w:rsid w:val="00A87EB9"/>
    <w:rsid w:val="00A90327"/>
    <w:rsid w:val="00A9189F"/>
    <w:rsid w:val="00A9195B"/>
    <w:rsid w:val="00A9326A"/>
    <w:rsid w:val="00A936AD"/>
    <w:rsid w:val="00A959EC"/>
    <w:rsid w:val="00A96572"/>
    <w:rsid w:val="00A97B57"/>
    <w:rsid w:val="00AA07AA"/>
    <w:rsid w:val="00AA1249"/>
    <w:rsid w:val="00AA21E6"/>
    <w:rsid w:val="00AA3CD5"/>
    <w:rsid w:val="00AA448C"/>
    <w:rsid w:val="00AA5B83"/>
    <w:rsid w:val="00AB0724"/>
    <w:rsid w:val="00AB0A84"/>
    <w:rsid w:val="00AB1C45"/>
    <w:rsid w:val="00AB2DD4"/>
    <w:rsid w:val="00AB3A39"/>
    <w:rsid w:val="00AB4B26"/>
    <w:rsid w:val="00AB748F"/>
    <w:rsid w:val="00AC220B"/>
    <w:rsid w:val="00AC2944"/>
    <w:rsid w:val="00AC2B5D"/>
    <w:rsid w:val="00AC3F36"/>
    <w:rsid w:val="00AC4E15"/>
    <w:rsid w:val="00AC5005"/>
    <w:rsid w:val="00AC5B93"/>
    <w:rsid w:val="00AC722F"/>
    <w:rsid w:val="00AD0430"/>
    <w:rsid w:val="00AD259F"/>
    <w:rsid w:val="00AD2733"/>
    <w:rsid w:val="00AD337A"/>
    <w:rsid w:val="00AD38BE"/>
    <w:rsid w:val="00AD503C"/>
    <w:rsid w:val="00AD65FF"/>
    <w:rsid w:val="00AD6D59"/>
    <w:rsid w:val="00AD735C"/>
    <w:rsid w:val="00AE1CD7"/>
    <w:rsid w:val="00AE2477"/>
    <w:rsid w:val="00AE397C"/>
    <w:rsid w:val="00AE42F3"/>
    <w:rsid w:val="00AE4DF5"/>
    <w:rsid w:val="00AE53F8"/>
    <w:rsid w:val="00AE596C"/>
    <w:rsid w:val="00AE6547"/>
    <w:rsid w:val="00AE719D"/>
    <w:rsid w:val="00AF0432"/>
    <w:rsid w:val="00AF090D"/>
    <w:rsid w:val="00AF2AF7"/>
    <w:rsid w:val="00B0162F"/>
    <w:rsid w:val="00B069E0"/>
    <w:rsid w:val="00B12119"/>
    <w:rsid w:val="00B1724B"/>
    <w:rsid w:val="00B24A22"/>
    <w:rsid w:val="00B24EC3"/>
    <w:rsid w:val="00B25FB9"/>
    <w:rsid w:val="00B26557"/>
    <w:rsid w:val="00B26C20"/>
    <w:rsid w:val="00B310A4"/>
    <w:rsid w:val="00B34FF7"/>
    <w:rsid w:val="00B40498"/>
    <w:rsid w:val="00B41BFE"/>
    <w:rsid w:val="00B41E67"/>
    <w:rsid w:val="00B43AC9"/>
    <w:rsid w:val="00B44FE0"/>
    <w:rsid w:val="00B45556"/>
    <w:rsid w:val="00B47B6E"/>
    <w:rsid w:val="00B50CC0"/>
    <w:rsid w:val="00B51A9C"/>
    <w:rsid w:val="00B52096"/>
    <w:rsid w:val="00B53400"/>
    <w:rsid w:val="00B54380"/>
    <w:rsid w:val="00B54AD5"/>
    <w:rsid w:val="00B5541D"/>
    <w:rsid w:val="00B6011E"/>
    <w:rsid w:val="00B63D42"/>
    <w:rsid w:val="00B657C7"/>
    <w:rsid w:val="00B6600B"/>
    <w:rsid w:val="00B70FAA"/>
    <w:rsid w:val="00B727D8"/>
    <w:rsid w:val="00B72AF0"/>
    <w:rsid w:val="00B7520A"/>
    <w:rsid w:val="00B75D64"/>
    <w:rsid w:val="00B82993"/>
    <w:rsid w:val="00B83B36"/>
    <w:rsid w:val="00B8699C"/>
    <w:rsid w:val="00B86A4B"/>
    <w:rsid w:val="00B901C0"/>
    <w:rsid w:val="00B914AE"/>
    <w:rsid w:val="00B91F21"/>
    <w:rsid w:val="00B938C2"/>
    <w:rsid w:val="00B9422F"/>
    <w:rsid w:val="00B957FD"/>
    <w:rsid w:val="00B95E76"/>
    <w:rsid w:val="00B96307"/>
    <w:rsid w:val="00B96650"/>
    <w:rsid w:val="00B96F04"/>
    <w:rsid w:val="00BA24F7"/>
    <w:rsid w:val="00BA32AE"/>
    <w:rsid w:val="00BA48B2"/>
    <w:rsid w:val="00BB0339"/>
    <w:rsid w:val="00BB1FF1"/>
    <w:rsid w:val="00BB2227"/>
    <w:rsid w:val="00BB26D2"/>
    <w:rsid w:val="00BB2E91"/>
    <w:rsid w:val="00BB60EF"/>
    <w:rsid w:val="00BB66CB"/>
    <w:rsid w:val="00BB68DD"/>
    <w:rsid w:val="00BC1B38"/>
    <w:rsid w:val="00BC3DD5"/>
    <w:rsid w:val="00BC3E22"/>
    <w:rsid w:val="00BC5339"/>
    <w:rsid w:val="00BC55C2"/>
    <w:rsid w:val="00BC5750"/>
    <w:rsid w:val="00BC7D22"/>
    <w:rsid w:val="00BD0092"/>
    <w:rsid w:val="00BD225A"/>
    <w:rsid w:val="00BD2D3F"/>
    <w:rsid w:val="00BD48A4"/>
    <w:rsid w:val="00BD5D00"/>
    <w:rsid w:val="00BD6007"/>
    <w:rsid w:val="00BD639B"/>
    <w:rsid w:val="00BD6406"/>
    <w:rsid w:val="00BD7E7F"/>
    <w:rsid w:val="00BE1A7A"/>
    <w:rsid w:val="00BE22CB"/>
    <w:rsid w:val="00BE232B"/>
    <w:rsid w:val="00BE3BA4"/>
    <w:rsid w:val="00BF01C1"/>
    <w:rsid w:val="00BF14E5"/>
    <w:rsid w:val="00BF2D07"/>
    <w:rsid w:val="00BF5417"/>
    <w:rsid w:val="00BF78C7"/>
    <w:rsid w:val="00BF7954"/>
    <w:rsid w:val="00C01508"/>
    <w:rsid w:val="00C0253C"/>
    <w:rsid w:val="00C02A63"/>
    <w:rsid w:val="00C02E9F"/>
    <w:rsid w:val="00C03508"/>
    <w:rsid w:val="00C05189"/>
    <w:rsid w:val="00C052D3"/>
    <w:rsid w:val="00C069BF"/>
    <w:rsid w:val="00C06CFB"/>
    <w:rsid w:val="00C124BF"/>
    <w:rsid w:val="00C1297E"/>
    <w:rsid w:val="00C1301E"/>
    <w:rsid w:val="00C1436A"/>
    <w:rsid w:val="00C16DBD"/>
    <w:rsid w:val="00C2032F"/>
    <w:rsid w:val="00C205B9"/>
    <w:rsid w:val="00C22546"/>
    <w:rsid w:val="00C22C3B"/>
    <w:rsid w:val="00C3475E"/>
    <w:rsid w:val="00C34A68"/>
    <w:rsid w:val="00C363DF"/>
    <w:rsid w:val="00C366FC"/>
    <w:rsid w:val="00C36BF9"/>
    <w:rsid w:val="00C40006"/>
    <w:rsid w:val="00C4249C"/>
    <w:rsid w:val="00C42B31"/>
    <w:rsid w:val="00C44C2C"/>
    <w:rsid w:val="00C474D5"/>
    <w:rsid w:val="00C47D0F"/>
    <w:rsid w:val="00C5167C"/>
    <w:rsid w:val="00C55AD7"/>
    <w:rsid w:val="00C56437"/>
    <w:rsid w:val="00C569A9"/>
    <w:rsid w:val="00C61446"/>
    <w:rsid w:val="00C63CB3"/>
    <w:rsid w:val="00C66B2F"/>
    <w:rsid w:val="00C675B8"/>
    <w:rsid w:val="00C67FD5"/>
    <w:rsid w:val="00C709E1"/>
    <w:rsid w:val="00C72654"/>
    <w:rsid w:val="00C7470F"/>
    <w:rsid w:val="00C7500B"/>
    <w:rsid w:val="00C773AA"/>
    <w:rsid w:val="00C77AE0"/>
    <w:rsid w:val="00C80259"/>
    <w:rsid w:val="00C8071D"/>
    <w:rsid w:val="00C82422"/>
    <w:rsid w:val="00C82425"/>
    <w:rsid w:val="00C829E5"/>
    <w:rsid w:val="00C82E6B"/>
    <w:rsid w:val="00C831B4"/>
    <w:rsid w:val="00C83A36"/>
    <w:rsid w:val="00C84199"/>
    <w:rsid w:val="00C912DD"/>
    <w:rsid w:val="00C92A74"/>
    <w:rsid w:val="00C937B8"/>
    <w:rsid w:val="00C943EB"/>
    <w:rsid w:val="00C952B4"/>
    <w:rsid w:val="00CA015B"/>
    <w:rsid w:val="00CA02D0"/>
    <w:rsid w:val="00CA108E"/>
    <w:rsid w:val="00CA1455"/>
    <w:rsid w:val="00CA1CF6"/>
    <w:rsid w:val="00CA2233"/>
    <w:rsid w:val="00CA2CCD"/>
    <w:rsid w:val="00CA4C23"/>
    <w:rsid w:val="00CA761C"/>
    <w:rsid w:val="00CA7DC2"/>
    <w:rsid w:val="00CA7FB0"/>
    <w:rsid w:val="00CB1576"/>
    <w:rsid w:val="00CB2D39"/>
    <w:rsid w:val="00CB3961"/>
    <w:rsid w:val="00CB7DCD"/>
    <w:rsid w:val="00CC0DA8"/>
    <w:rsid w:val="00CC0FED"/>
    <w:rsid w:val="00CC16C0"/>
    <w:rsid w:val="00CC2F52"/>
    <w:rsid w:val="00CC337D"/>
    <w:rsid w:val="00CC5103"/>
    <w:rsid w:val="00CC52AD"/>
    <w:rsid w:val="00CC7819"/>
    <w:rsid w:val="00CD117C"/>
    <w:rsid w:val="00CD30B9"/>
    <w:rsid w:val="00CD4065"/>
    <w:rsid w:val="00CD5609"/>
    <w:rsid w:val="00CD5994"/>
    <w:rsid w:val="00CD672F"/>
    <w:rsid w:val="00CD7623"/>
    <w:rsid w:val="00CE10DF"/>
    <w:rsid w:val="00CE20E0"/>
    <w:rsid w:val="00CE3434"/>
    <w:rsid w:val="00CE43DD"/>
    <w:rsid w:val="00CE5221"/>
    <w:rsid w:val="00CE6679"/>
    <w:rsid w:val="00CE6FEE"/>
    <w:rsid w:val="00CF3444"/>
    <w:rsid w:val="00D00BBC"/>
    <w:rsid w:val="00D02AA9"/>
    <w:rsid w:val="00D04292"/>
    <w:rsid w:val="00D05B6F"/>
    <w:rsid w:val="00D07781"/>
    <w:rsid w:val="00D07B7C"/>
    <w:rsid w:val="00D07C3C"/>
    <w:rsid w:val="00D10A5C"/>
    <w:rsid w:val="00D10E48"/>
    <w:rsid w:val="00D11F51"/>
    <w:rsid w:val="00D144F2"/>
    <w:rsid w:val="00D17069"/>
    <w:rsid w:val="00D2401E"/>
    <w:rsid w:val="00D25416"/>
    <w:rsid w:val="00D259CF"/>
    <w:rsid w:val="00D263BD"/>
    <w:rsid w:val="00D302A0"/>
    <w:rsid w:val="00D3157C"/>
    <w:rsid w:val="00D40BE6"/>
    <w:rsid w:val="00D41D29"/>
    <w:rsid w:val="00D42CA8"/>
    <w:rsid w:val="00D43698"/>
    <w:rsid w:val="00D44B93"/>
    <w:rsid w:val="00D44E84"/>
    <w:rsid w:val="00D46347"/>
    <w:rsid w:val="00D46A37"/>
    <w:rsid w:val="00D51FD7"/>
    <w:rsid w:val="00D53A7D"/>
    <w:rsid w:val="00D54FDE"/>
    <w:rsid w:val="00D5579F"/>
    <w:rsid w:val="00D55C59"/>
    <w:rsid w:val="00D56161"/>
    <w:rsid w:val="00D564E3"/>
    <w:rsid w:val="00D56701"/>
    <w:rsid w:val="00D56DCD"/>
    <w:rsid w:val="00D57CE6"/>
    <w:rsid w:val="00D613D0"/>
    <w:rsid w:val="00D62991"/>
    <w:rsid w:val="00D63C71"/>
    <w:rsid w:val="00D645FA"/>
    <w:rsid w:val="00D67D98"/>
    <w:rsid w:val="00D72202"/>
    <w:rsid w:val="00D73ABA"/>
    <w:rsid w:val="00D756B3"/>
    <w:rsid w:val="00D76936"/>
    <w:rsid w:val="00D77DD6"/>
    <w:rsid w:val="00D80011"/>
    <w:rsid w:val="00D80E3E"/>
    <w:rsid w:val="00D815FA"/>
    <w:rsid w:val="00D849B9"/>
    <w:rsid w:val="00D85154"/>
    <w:rsid w:val="00D862A7"/>
    <w:rsid w:val="00D86B23"/>
    <w:rsid w:val="00D87103"/>
    <w:rsid w:val="00D90D3B"/>
    <w:rsid w:val="00D91429"/>
    <w:rsid w:val="00D92727"/>
    <w:rsid w:val="00D9295B"/>
    <w:rsid w:val="00D93564"/>
    <w:rsid w:val="00D93764"/>
    <w:rsid w:val="00D94936"/>
    <w:rsid w:val="00D954F5"/>
    <w:rsid w:val="00D95B71"/>
    <w:rsid w:val="00D95CF7"/>
    <w:rsid w:val="00D96F11"/>
    <w:rsid w:val="00DA0982"/>
    <w:rsid w:val="00DA133C"/>
    <w:rsid w:val="00DA1642"/>
    <w:rsid w:val="00DA4A7B"/>
    <w:rsid w:val="00DA4EB8"/>
    <w:rsid w:val="00DA551F"/>
    <w:rsid w:val="00DA5589"/>
    <w:rsid w:val="00DA5A1F"/>
    <w:rsid w:val="00DA60C5"/>
    <w:rsid w:val="00DA6841"/>
    <w:rsid w:val="00DB162D"/>
    <w:rsid w:val="00DB3CC7"/>
    <w:rsid w:val="00DB44D6"/>
    <w:rsid w:val="00DB51FD"/>
    <w:rsid w:val="00DB53D2"/>
    <w:rsid w:val="00DB5D8B"/>
    <w:rsid w:val="00DB63AC"/>
    <w:rsid w:val="00DB6600"/>
    <w:rsid w:val="00DB68A8"/>
    <w:rsid w:val="00DB7CAA"/>
    <w:rsid w:val="00DC4C7B"/>
    <w:rsid w:val="00DC65BB"/>
    <w:rsid w:val="00DC7A53"/>
    <w:rsid w:val="00DD1843"/>
    <w:rsid w:val="00DD1883"/>
    <w:rsid w:val="00DD54CA"/>
    <w:rsid w:val="00DE0001"/>
    <w:rsid w:val="00DE21BC"/>
    <w:rsid w:val="00DE3C67"/>
    <w:rsid w:val="00DE6AD2"/>
    <w:rsid w:val="00DE6B9E"/>
    <w:rsid w:val="00DF05D9"/>
    <w:rsid w:val="00DF17B3"/>
    <w:rsid w:val="00DF18D6"/>
    <w:rsid w:val="00DF1FEB"/>
    <w:rsid w:val="00DF2023"/>
    <w:rsid w:val="00DF565D"/>
    <w:rsid w:val="00DF5748"/>
    <w:rsid w:val="00DF6288"/>
    <w:rsid w:val="00DF69D8"/>
    <w:rsid w:val="00DF769F"/>
    <w:rsid w:val="00DF76BD"/>
    <w:rsid w:val="00E0082D"/>
    <w:rsid w:val="00E009A3"/>
    <w:rsid w:val="00E010C7"/>
    <w:rsid w:val="00E05A0E"/>
    <w:rsid w:val="00E0659F"/>
    <w:rsid w:val="00E07BD5"/>
    <w:rsid w:val="00E10B43"/>
    <w:rsid w:val="00E11A4F"/>
    <w:rsid w:val="00E1320A"/>
    <w:rsid w:val="00E13E0B"/>
    <w:rsid w:val="00E15076"/>
    <w:rsid w:val="00E168C2"/>
    <w:rsid w:val="00E1728B"/>
    <w:rsid w:val="00E1740E"/>
    <w:rsid w:val="00E200D0"/>
    <w:rsid w:val="00E2307B"/>
    <w:rsid w:val="00E23A5F"/>
    <w:rsid w:val="00E25291"/>
    <w:rsid w:val="00E255D6"/>
    <w:rsid w:val="00E26430"/>
    <w:rsid w:val="00E26744"/>
    <w:rsid w:val="00E27AFF"/>
    <w:rsid w:val="00E308D5"/>
    <w:rsid w:val="00E30B0F"/>
    <w:rsid w:val="00E31414"/>
    <w:rsid w:val="00E33164"/>
    <w:rsid w:val="00E340E1"/>
    <w:rsid w:val="00E3580C"/>
    <w:rsid w:val="00E404E8"/>
    <w:rsid w:val="00E426A9"/>
    <w:rsid w:val="00E42B97"/>
    <w:rsid w:val="00E43FCE"/>
    <w:rsid w:val="00E47A0F"/>
    <w:rsid w:val="00E47BA9"/>
    <w:rsid w:val="00E50311"/>
    <w:rsid w:val="00E52238"/>
    <w:rsid w:val="00E530BD"/>
    <w:rsid w:val="00E54061"/>
    <w:rsid w:val="00E54E04"/>
    <w:rsid w:val="00E62E37"/>
    <w:rsid w:val="00E63FD8"/>
    <w:rsid w:val="00E70940"/>
    <w:rsid w:val="00E71992"/>
    <w:rsid w:val="00E736DB"/>
    <w:rsid w:val="00E73EB0"/>
    <w:rsid w:val="00E7569B"/>
    <w:rsid w:val="00E76F17"/>
    <w:rsid w:val="00E77411"/>
    <w:rsid w:val="00E77712"/>
    <w:rsid w:val="00E804FD"/>
    <w:rsid w:val="00E81258"/>
    <w:rsid w:val="00E81432"/>
    <w:rsid w:val="00E84BCF"/>
    <w:rsid w:val="00E86CF4"/>
    <w:rsid w:val="00E9169D"/>
    <w:rsid w:val="00E92910"/>
    <w:rsid w:val="00E92C6A"/>
    <w:rsid w:val="00E9348B"/>
    <w:rsid w:val="00E938E4"/>
    <w:rsid w:val="00E95355"/>
    <w:rsid w:val="00E9613F"/>
    <w:rsid w:val="00E9678F"/>
    <w:rsid w:val="00E974FD"/>
    <w:rsid w:val="00E97901"/>
    <w:rsid w:val="00E97C1B"/>
    <w:rsid w:val="00E97F8F"/>
    <w:rsid w:val="00EA054F"/>
    <w:rsid w:val="00EA193E"/>
    <w:rsid w:val="00EA19BD"/>
    <w:rsid w:val="00EA3DB9"/>
    <w:rsid w:val="00EA4954"/>
    <w:rsid w:val="00EA5FC6"/>
    <w:rsid w:val="00EA67C0"/>
    <w:rsid w:val="00EA6826"/>
    <w:rsid w:val="00EB1203"/>
    <w:rsid w:val="00EB31BC"/>
    <w:rsid w:val="00EB338B"/>
    <w:rsid w:val="00EB3C1D"/>
    <w:rsid w:val="00EB4C5C"/>
    <w:rsid w:val="00EB640B"/>
    <w:rsid w:val="00EB6AC7"/>
    <w:rsid w:val="00EB7021"/>
    <w:rsid w:val="00EB79C1"/>
    <w:rsid w:val="00EB7A8C"/>
    <w:rsid w:val="00EB7CE6"/>
    <w:rsid w:val="00EC33B8"/>
    <w:rsid w:val="00EC37F8"/>
    <w:rsid w:val="00EC4C04"/>
    <w:rsid w:val="00EC734C"/>
    <w:rsid w:val="00EC76AD"/>
    <w:rsid w:val="00EC7F49"/>
    <w:rsid w:val="00ED04F6"/>
    <w:rsid w:val="00ED1409"/>
    <w:rsid w:val="00ED1789"/>
    <w:rsid w:val="00ED25BF"/>
    <w:rsid w:val="00ED4016"/>
    <w:rsid w:val="00ED438B"/>
    <w:rsid w:val="00ED4F98"/>
    <w:rsid w:val="00ED52FD"/>
    <w:rsid w:val="00ED5F32"/>
    <w:rsid w:val="00ED6718"/>
    <w:rsid w:val="00ED6A70"/>
    <w:rsid w:val="00ED7177"/>
    <w:rsid w:val="00EE121A"/>
    <w:rsid w:val="00EE35CF"/>
    <w:rsid w:val="00EE4E8C"/>
    <w:rsid w:val="00EE61CF"/>
    <w:rsid w:val="00EF00AD"/>
    <w:rsid w:val="00EF0A1D"/>
    <w:rsid w:val="00EF1118"/>
    <w:rsid w:val="00EF21AF"/>
    <w:rsid w:val="00EF4AE5"/>
    <w:rsid w:val="00F00377"/>
    <w:rsid w:val="00F03F43"/>
    <w:rsid w:val="00F04060"/>
    <w:rsid w:val="00F05D18"/>
    <w:rsid w:val="00F06642"/>
    <w:rsid w:val="00F07B49"/>
    <w:rsid w:val="00F10542"/>
    <w:rsid w:val="00F114A2"/>
    <w:rsid w:val="00F13D4F"/>
    <w:rsid w:val="00F15AEE"/>
    <w:rsid w:val="00F17081"/>
    <w:rsid w:val="00F17893"/>
    <w:rsid w:val="00F20F25"/>
    <w:rsid w:val="00F215A1"/>
    <w:rsid w:val="00F218F2"/>
    <w:rsid w:val="00F21E38"/>
    <w:rsid w:val="00F23F33"/>
    <w:rsid w:val="00F25C30"/>
    <w:rsid w:val="00F25C49"/>
    <w:rsid w:val="00F26181"/>
    <w:rsid w:val="00F26B77"/>
    <w:rsid w:val="00F308A7"/>
    <w:rsid w:val="00F30A33"/>
    <w:rsid w:val="00F32B17"/>
    <w:rsid w:val="00F331FC"/>
    <w:rsid w:val="00F36D87"/>
    <w:rsid w:val="00F40119"/>
    <w:rsid w:val="00F40DE8"/>
    <w:rsid w:val="00F41741"/>
    <w:rsid w:val="00F424D9"/>
    <w:rsid w:val="00F424F9"/>
    <w:rsid w:val="00F4386F"/>
    <w:rsid w:val="00F43E36"/>
    <w:rsid w:val="00F45064"/>
    <w:rsid w:val="00F45487"/>
    <w:rsid w:val="00F47CA0"/>
    <w:rsid w:val="00F50DDA"/>
    <w:rsid w:val="00F51D9B"/>
    <w:rsid w:val="00F5289A"/>
    <w:rsid w:val="00F52D9E"/>
    <w:rsid w:val="00F54347"/>
    <w:rsid w:val="00F54DBB"/>
    <w:rsid w:val="00F55125"/>
    <w:rsid w:val="00F5741C"/>
    <w:rsid w:val="00F57DA0"/>
    <w:rsid w:val="00F60D04"/>
    <w:rsid w:val="00F648AC"/>
    <w:rsid w:val="00F663BD"/>
    <w:rsid w:val="00F6660D"/>
    <w:rsid w:val="00F717D1"/>
    <w:rsid w:val="00F719A0"/>
    <w:rsid w:val="00F72C0F"/>
    <w:rsid w:val="00F740D2"/>
    <w:rsid w:val="00F75249"/>
    <w:rsid w:val="00F768BA"/>
    <w:rsid w:val="00F76F0C"/>
    <w:rsid w:val="00F7769F"/>
    <w:rsid w:val="00F84067"/>
    <w:rsid w:val="00F85AE1"/>
    <w:rsid w:val="00F85D48"/>
    <w:rsid w:val="00F86C67"/>
    <w:rsid w:val="00F91C03"/>
    <w:rsid w:val="00F92A32"/>
    <w:rsid w:val="00F92B1F"/>
    <w:rsid w:val="00F92E1C"/>
    <w:rsid w:val="00F95041"/>
    <w:rsid w:val="00F95871"/>
    <w:rsid w:val="00F9663D"/>
    <w:rsid w:val="00FA0183"/>
    <w:rsid w:val="00FA2058"/>
    <w:rsid w:val="00FA2B2B"/>
    <w:rsid w:val="00FA56C0"/>
    <w:rsid w:val="00FA5C21"/>
    <w:rsid w:val="00FA667D"/>
    <w:rsid w:val="00FA7AD3"/>
    <w:rsid w:val="00FA7C10"/>
    <w:rsid w:val="00FB1E41"/>
    <w:rsid w:val="00FB20E8"/>
    <w:rsid w:val="00FB3808"/>
    <w:rsid w:val="00FB3F76"/>
    <w:rsid w:val="00FB43E4"/>
    <w:rsid w:val="00FB51C7"/>
    <w:rsid w:val="00FB57B8"/>
    <w:rsid w:val="00FB589D"/>
    <w:rsid w:val="00FB6597"/>
    <w:rsid w:val="00FB710E"/>
    <w:rsid w:val="00FB7170"/>
    <w:rsid w:val="00FC233E"/>
    <w:rsid w:val="00FC2975"/>
    <w:rsid w:val="00FC3B02"/>
    <w:rsid w:val="00FC42AF"/>
    <w:rsid w:val="00FD0383"/>
    <w:rsid w:val="00FD2060"/>
    <w:rsid w:val="00FD509B"/>
    <w:rsid w:val="00FD51DF"/>
    <w:rsid w:val="00FD5CC3"/>
    <w:rsid w:val="00FD5DBA"/>
    <w:rsid w:val="00FD6A3B"/>
    <w:rsid w:val="00FD724B"/>
    <w:rsid w:val="00FE2033"/>
    <w:rsid w:val="00FE38CB"/>
    <w:rsid w:val="00FE432D"/>
    <w:rsid w:val="00FE4463"/>
    <w:rsid w:val="00FE5225"/>
    <w:rsid w:val="00FF02F8"/>
    <w:rsid w:val="00FF188F"/>
    <w:rsid w:val="00FF4092"/>
    <w:rsid w:val="00FF41F0"/>
    <w:rsid w:val="00FF4506"/>
    <w:rsid w:val="00FF6AD8"/>
    <w:rsid w:val="05F5A3D6"/>
    <w:rsid w:val="0ACAB022"/>
    <w:rsid w:val="165B1E5F"/>
    <w:rsid w:val="1742A365"/>
    <w:rsid w:val="35B31FF1"/>
    <w:rsid w:val="409BF8B6"/>
    <w:rsid w:val="587B1687"/>
    <w:rsid w:val="5894FD81"/>
    <w:rsid w:val="6CB63FFA"/>
    <w:rsid w:val="750F89C8"/>
    <w:rsid w:val="79E6C227"/>
    <w:rsid w:val="7F866D3A"/>
    <w:rsid w:val="7FF8B1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42849"/>
  <w15:chartTrackingRefBased/>
  <w15:docId w15:val="{164E4C53-9DFC-4E78-BBA1-D8E071FC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300"/>
    <w:pPr>
      <w:spacing w:before="120"/>
    </w:pPr>
    <w:rPr>
      <w:rFonts w:ascii="Arial" w:eastAsiaTheme="minorEastAsia" w:hAnsi="Arial"/>
    </w:rPr>
  </w:style>
  <w:style w:type="paragraph" w:styleId="Heading1">
    <w:name w:val="heading 1"/>
    <w:basedOn w:val="Normal"/>
    <w:next w:val="Normal"/>
    <w:link w:val="Heading1Char"/>
    <w:uiPriority w:val="9"/>
    <w:qFormat/>
    <w:rsid w:val="00E7569B"/>
    <w:pPr>
      <w:keepNext/>
      <w:keepLines/>
      <w:spacing w:after="120"/>
      <w:outlineLvl w:val="0"/>
    </w:pPr>
    <w:rPr>
      <w:rFonts w:eastAsiaTheme="majorEastAsia" w:cs="Arial"/>
      <w:b/>
      <w:bCs/>
      <w:color w:val="2F5496" w:themeColor="accent1" w:themeShade="BF"/>
      <w:sz w:val="32"/>
      <w:szCs w:val="32"/>
    </w:rPr>
  </w:style>
  <w:style w:type="paragraph" w:styleId="Heading2">
    <w:name w:val="heading 2"/>
    <w:basedOn w:val="Normal"/>
    <w:next w:val="Normal"/>
    <w:link w:val="Heading2Char"/>
    <w:uiPriority w:val="9"/>
    <w:unhideWhenUsed/>
    <w:qFormat/>
    <w:rsid w:val="00150A40"/>
    <w:pPr>
      <w:keepNext/>
      <w:keepLines/>
      <w:outlineLvl w:val="1"/>
    </w:pPr>
    <w:rPr>
      <w:rFonts w:eastAsiaTheme="majorEastAsia" w:cs="Arial"/>
      <w:b/>
      <w:color w:val="2DAA4C"/>
      <w:sz w:val="36"/>
      <w:szCs w:val="36"/>
    </w:rPr>
  </w:style>
  <w:style w:type="paragraph" w:styleId="Heading3">
    <w:name w:val="heading 3"/>
    <w:basedOn w:val="Normal"/>
    <w:next w:val="Normal"/>
    <w:link w:val="Heading3Char"/>
    <w:uiPriority w:val="9"/>
    <w:unhideWhenUsed/>
    <w:qFormat/>
    <w:rsid w:val="000C1A3B"/>
    <w:pPr>
      <w:keepNext/>
      <w:keepLines/>
      <w:outlineLvl w:val="2"/>
    </w:pPr>
    <w:rPr>
      <w:rFonts w:eastAsiaTheme="majorEastAsia" w:cs="Arial"/>
      <w:b/>
      <w:bCs/>
      <w:color w:val="3B3838" w:themeColor="background2" w:themeShade="40"/>
      <w:sz w:val="24"/>
      <w:szCs w:val="24"/>
    </w:rPr>
  </w:style>
  <w:style w:type="paragraph" w:styleId="Heading4">
    <w:name w:val="heading 4"/>
    <w:basedOn w:val="Normal"/>
    <w:next w:val="Normal"/>
    <w:link w:val="Heading4Char"/>
    <w:uiPriority w:val="9"/>
    <w:unhideWhenUsed/>
    <w:qFormat/>
    <w:rsid w:val="00C2032F"/>
    <w:pPr>
      <w:outlineLvl w:val="3"/>
    </w:pPr>
    <w:rPr>
      <w:rFonts w:cs="Arial"/>
      <w:b/>
      <w:sz w:val="24"/>
      <w:szCs w:val="24"/>
    </w:rPr>
  </w:style>
  <w:style w:type="paragraph" w:styleId="Heading5">
    <w:name w:val="heading 5"/>
    <w:basedOn w:val="Normal"/>
    <w:next w:val="Normal"/>
    <w:link w:val="Heading5Char"/>
    <w:uiPriority w:val="9"/>
    <w:semiHidden/>
    <w:unhideWhenUsed/>
    <w:qFormat/>
    <w:rsid w:val="004F56DA"/>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F56D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06D3"/>
    <w:pPr>
      <w:numPr>
        <w:numId w:val="1"/>
      </w:numPr>
      <w:spacing w:before="60" w:after="60"/>
    </w:pPr>
  </w:style>
  <w:style w:type="paragraph" w:styleId="BalloonText">
    <w:name w:val="Balloon Text"/>
    <w:basedOn w:val="Normal"/>
    <w:link w:val="BalloonTextChar"/>
    <w:uiPriority w:val="99"/>
    <w:semiHidden/>
    <w:unhideWhenUsed/>
    <w:rsid w:val="00D254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416"/>
    <w:rPr>
      <w:rFonts w:ascii="Segoe UI" w:hAnsi="Segoe UI" w:cs="Segoe UI"/>
      <w:sz w:val="18"/>
      <w:szCs w:val="18"/>
    </w:rPr>
  </w:style>
  <w:style w:type="character" w:styleId="CommentReference">
    <w:name w:val="annotation reference"/>
    <w:basedOn w:val="DefaultParagraphFont"/>
    <w:uiPriority w:val="99"/>
    <w:semiHidden/>
    <w:unhideWhenUsed/>
    <w:rsid w:val="00475D02"/>
    <w:rPr>
      <w:sz w:val="16"/>
      <w:szCs w:val="16"/>
    </w:rPr>
  </w:style>
  <w:style w:type="paragraph" w:styleId="CommentText">
    <w:name w:val="annotation text"/>
    <w:basedOn w:val="Normal"/>
    <w:link w:val="CommentTextChar"/>
    <w:uiPriority w:val="99"/>
    <w:semiHidden/>
    <w:unhideWhenUsed/>
    <w:rsid w:val="00475D02"/>
    <w:rPr>
      <w:sz w:val="20"/>
      <w:szCs w:val="20"/>
    </w:rPr>
  </w:style>
  <w:style w:type="character" w:customStyle="1" w:styleId="CommentTextChar">
    <w:name w:val="Comment Text Char"/>
    <w:basedOn w:val="DefaultParagraphFont"/>
    <w:link w:val="CommentText"/>
    <w:uiPriority w:val="99"/>
    <w:semiHidden/>
    <w:rsid w:val="00475D02"/>
    <w:rPr>
      <w:sz w:val="20"/>
      <w:szCs w:val="20"/>
    </w:rPr>
  </w:style>
  <w:style w:type="paragraph" w:styleId="CommentSubject">
    <w:name w:val="annotation subject"/>
    <w:basedOn w:val="CommentText"/>
    <w:next w:val="CommentText"/>
    <w:link w:val="CommentSubjectChar"/>
    <w:uiPriority w:val="99"/>
    <w:semiHidden/>
    <w:unhideWhenUsed/>
    <w:rsid w:val="00475D02"/>
    <w:rPr>
      <w:b/>
      <w:bCs/>
    </w:rPr>
  </w:style>
  <w:style w:type="character" w:customStyle="1" w:styleId="CommentSubjectChar">
    <w:name w:val="Comment Subject Char"/>
    <w:basedOn w:val="CommentTextChar"/>
    <w:link w:val="CommentSubject"/>
    <w:uiPriority w:val="99"/>
    <w:semiHidden/>
    <w:rsid w:val="00475D02"/>
    <w:rPr>
      <w:b/>
      <w:bCs/>
      <w:sz w:val="20"/>
      <w:szCs w:val="20"/>
    </w:rPr>
  </w:style>
  <w:style w:type="table" w:styleId="TableGrid">
    <w:name w:val="Table Grid"/>
    <w:basedOn w:val="TableNormal"/>
    <w:uiPriority w:val="39"/>
    <w:rsid w:val="00B6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d">
    <w:name w:val="Lead"/>
    <w:basedOn w:val="Normal"/>
    <w:qFormat/>
    <w:rsid w:val="0038324A"/>
    <w:pPr>
      <w:spacing w:line="264" w:lineRule="auto"/>
    </w:pPr>
    <w:rPr>
      <w:sz w:val="26"/>
      <w:szCs w:val="26"/>
    </w:rPr>
  </w:style>
  <w:style w:type="table" w:styleId="TableGridLight">
    <w:name w:val="Grid Table Light"/>
    <w:basedOn w:val="TableNormal"/>
    <w:uiPriority w:val="40"/>
    <w:rsid w:val="00B70FA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B70FAA"/>
    <w:pPr>
      <w:pBdr>
        <w:top w:val="single" w:sz="4" w:space="1" w:color="auto"/>
      </w:pBdr>
      <w:tabs>
        <w:tab w:val="center" w:pos="4680"/>
        <w:tab w:val="right" w:pos="9360"/>
      </w:tabs>
      <w:spacing w:before="60"/>
    </w:pPr>
    <w:rPr>
      <w:i/>
    </w:rPr>
  </w:style>
  <w:style w:type="character" w:customStyle="1" w:styleId="FooterChar">
    <w:name w:val="Footer Char"/>
    <w:basedOn w:val="DefaultParagraphFont"/>
    <w:link w:val="Footer"/>
    <w:uiPriority w:val="99"/>
    <w:rsid w:val="002C022A"/>
    <w:rPr>
      <w:rFonts w:ascii="Arial" w:hAnsi="Arial"/>
      <w:i/>
    </w:rPr>
  </w:style>
  <w:style w:type="paragraph" w:styleId="Revision">
    <w:name w:val="Revision"/>
    <w:hidden/>
    <w:uiPriority w:val="99"/>
    <w:semiHidden/>
    <w:rsid w:val="00BB26D2"/>
  </w:style>
  <w:style w:type="paragraph" w:styleId="Title">
    <w:name w:val="Title"/>
    <w:basedOn w:val="Normal"/>
    <w:next w:val="Normal"/>
    <w:link w:val="TitleChar"/>
    <w:uiPriority w:val="10"/>
    <w:qFormat/>
    <w:rsid w:val="003A457F"/>
    <w:pPr>
      <w:contextualSpacing/>
    </w:pPr>
    <w:rPr>
      <w:rFonts w:eastAsiaTheme="majorEastAsia" w:cs="Arial"/>
      <w:color w:val="00B050"/>
      <w:spacing w:val="-10"/>
      <w:kern w:val="28"/>
      <w:sz w:val="56"/>
      <w:szCs w:val="56"/>
    </w:rPr>
  </w:style>
  <w:style w:type="character" w:customStyle="1" w:styleId="TitleChar">
    <w:name w:val="Title Char"/>
    <w:basedOn w:val="DefaultParagraphFont"/>
    <w:link w:val="Title"/>
    <w:uiPriority w:val="10"/>
    <w:rsid w:val="003A457F"/>
    <w:rPr>
      <w:rFonts w:ascii="Arial" w:eastAsiaTheme="majorEastAsia" w:hAnsi="Arial" w:cs="Arial"/>
      <w:color w:val="00B050"/>
      <w:spacing w:val="-10"/>
      <w:kern w:val="28"/>
      <w:sz w:val="56"/>
      <w:szCs w:val="56"/>
    </w:rPr>
  </w:style>
  <w:style w:type="character" w:customStyle="1" w:styleId="Heading1Char">
    <w:name w:val="Heading 1 Char"/>
    <w:basedOn w:val="DefaultParagraphFont"/>
    <w:link w:val="Heading1"/>
    <w:uiPriority w:val="9"/>
    <w:rsid w:val="00E7569B"/>
    <w:rPr>
      <w:rFonts w:ascii="Arial" w:eastAsiaTheme="majorEastAsia" w:hAnsi="Arial" w:cs="Arial"/>
      <w:b/>
      <w:bCs/>
      <w:color w:val="2F5496" w:themeColor="accent1" w:themeShade="BF"/>
      <w:sz w:val="32"/>
      <w:szCs w:val="32"/>
    </w:rPr>
  </w:style>
  <w:style w:type="character" w:customStyle="1" w:styleId="Heading2Char">
    <w:name w:val="Heading 2 Char"/>
    <w:basedOn w:val="DefaultParagraphFont"/>
    <w:link w:val="Heading2"/>
    <w:uiPriority w:val="9"/>
    <w:rsid w:val="00150A40"/>
    <w:rPr>
      <w:rFonts w:ascii="Arial" w:eastAsiaTheme="majorEastAsia" w:hAnsi="Arial" w:cs="Arial"/>
      <w:b/>
      <w:color w:val="2DAA4C"/>
      <w:sz w:val="36"/>
      <w:szCs w:val="36"/>
    </w:rPr>
  </w:style>
  <w:style w:type="character" w:customStyle="1" w:styleId="Heading3Char">
    <w:name w:val="Heading 3 Char"/>
    <w:basedOn w:val="DefaultParagraphFont"/>
    <w:link w:val="Heading3"/>
    <w:uiPriority w:val="9"/>
    <w:rsid w:val="000C1A3B"/>
    <w:rPr>
      <w:rFonts w:ascii="Arial" w:eastAsiaTheme="majorEastAsia" w:hAnsi="Arial" w:cs="Arial"/>
      <w:b/>
      <w:bCs/>
      <w:color w:val="3B3838" w:themeColor="background2" w:themeShade="40"/>
      <w:sz w:val="24"/>
      <w:szCs w:val="24"/>
    </w:rPr>
  </w:style>
  <w:style w:type="character" w:styleId="Hyperlink">
    <w:name w:val="Hyperlink"/>
    <w:basedOn w:val="DefaultParagraphFont"/>
    <w:uiPriority w:val="99"/>
    <w:unhideWhenUsed/>
    <w:rsid w:val="00DA6841"/>
    <w:rPr>
      <w:color w:val="0563C1" w:themeColor="hyperlink"/>
      <w:u w:val="none"/>
    </w:rPr>
  </w:style>
  <w:style w:type="character" w:styleId="UnresolvedMention">
    <w:name w:val="Unresolved Mention"/>
    <w:basedOn w:val="DefaultParagraphFont"/>
    <w:uiPriority w:val="99"/>
    <w:semiHidden/>
    <w:unhideWhenUsed/>
    <w:rsid w:val="00002FC5"/>
    <w:rPr>
      <w:color w:val="605E5C"/>
      <w:shd w:val="clear" w:color="auto" w:fill="E1DFDD"/>
    </w:rPr>
  </w:style>
  <w:style w:type="character" w:styleId="FollowedHyperlink">
    <w:name w:val="FollowedHyperlink"/>
    <w:basedOn w:val="DefaultParagraphFont"/>
    <w:uiPriority w:val="99"/>
    <w:semiHidden/>
    <w:unhideWhenUsed/>
    <w:rsid w:val="001050EE"/>
    <w:rPr>
      <w:color w:val="954F72" w:themeColor="followedHyperlink"/>
      <w:u w:val="single"/>
    </w:rPr>
  </w:style>
  <w:style w:type="paragraph" w:customStyle="1" w:styleId="SmallLine">
    <w:name w:val="Small Line"/>
    <w:basedOn w:val="Normal"/>
    <w:qFormat/>
    <w:rsid w:val="002C022A"/>
    <w:rPr>
      <w:sz w:val="2"/>
      <w:szCs w:val="2"/>
    </w:rPr>
  </w:style>
  <w:style w:type="paragraph" w:customStyle="1" w:styleId="ListNumbers">
    <w:name w:val="List Numbers"/>
    <w:basedOn w:val="ListParagraph"/>
    <w:qFormat/>
    <w:rsid w:val="002A06D3"/>
    <w:pPr>
      <w:numPr>
        <w:numId w:val="27"/>
      </w:numPr>
    </w:pPr>
  </w:style>
  <w:style w:type="table" w:styleId="GridTable1Light">
    <w:name w:val="Grid Table 1 Light"/>
    <w:basedOn w:val="TableNormal"/>
    <w:uiPriority w:val="46"/>
    <w:rsid w:val="00550D9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BlueTable">
    <w:name w:val="Blue Table"/>
    <w:basedOn w:val="TableNormal"/>
    <w:uiPriority w:val="99"/>
    <w:rsid w:val="00A279FA"/>
    <w:rPr>
      <w:rFonts w:ascii="Arial" w:hAnsi="Arial"/>
    </w:rPr>
    <w:tblPr>
      <w:tblBorders>
        <w:top w:val="single" w:sz="8" w:space="0" w:color="2777B9"/>
        <w:left w:val="single" w:sz="8" w:space="0" w:color="2777B9"/>
        <w:bottom w:val="single" w:sz="8" w:space="0" w:color="2777B9"/>
        <w:right w:val="single" w:sz="8" w:space="0" w:color="2777B9"/>
      </w:tblBorders>
    </w:tblPr>
    <w:trPr>
      <w:cantSplit/>
    </w:trPr>
    <w:tcPr>
      <w:shd w:val="clear" w:color="auto" w:fill="auto"/>
    </w:tcPr>
  </w:style>
  <w:style w:type="table" w:customStyle="1" w:styleId="Style1">
    <w:name w:val="Style1"/>
    <w:basedOn w:val="TableNormal"/>
    <w:uiPriority w:val="99"/>
    <w:rsid w:val="003349D3"/>
    <w:tblPr>
      <w:tblBorders>
        <w:top w:val="single" w:sz="8" w:space="0" w:color="982C78"/>
        <w:left w:val="single" w:sz="8" w:space="0" w:color="982C78"/>
        <w:bottom w:val="single" w:sz="8" w:space="0" w:color="982C78"/>
        <w:right w:val="single" w:sz="8" w:space="0" w:color="982C78"/>
      </w:tblBorders>
    </w:tblPr>
    <w:trPr>
      <w:cantSplit/>
    </w:trPr>
    <w:tcPr>
      <w:shd w:val="clear" w:color="auto" w:fill="auto"/>
    </w:tcPr>
  </w:style>
  <w:style w:type="table" w:customStyle="1" w:styleId="Style2">
    <w:name w:val="Style2"/>
    <w:basedOn w:val="TableNormal"/>
    <w:uiPriority w:val="99"/>
    <w:rsid w:val="002A0412"/>
    <w:rPr>
      <w:rFonts w:ascii="Arial" w:hAnsi="Arial"/>
    </w:rPr>
    <w:tblPr>
      <w:tblBorders>
        <w:top w:val="single" w:sz="8" w:space="0" w:color="FF0000"/>
        <w:left w:val="single" w:sz="8" w:space="0" w:color="FF0000"/>
        <w:bottom w:val="single" w:sz="8" w:space="0" w:color="FF0000"/>
        <w:right w:val="single" w:sz="8" w:space="0" w:color="FF0000"/>
      </w:tblBorders>
    </w:tblPr>
    <w:tcPr>
      <w:shd w:val="clear" w:color="auto" w:fill="auto"/>
    </w:tcPr>
  </w:style>
  <w:style w:type="paragraph" w:customStyle="1" w:styleId="ListLooksLike">
    <w:name w:val="List Looks Like"/>
    <w:basedOn w:val="Normal"/>
    <w:qFormat/>
    <w:rsid w:val="0032025E"/>
    <w:pPr>
      <w:numPr>
        <w:numId w:val="3"/>
      </w:numPr>
      <w:spacing w:before="60" w:after="60"/>
      <w:ind w:left="690" w:hanging="360"/>
    </w:pPr>
  </w:style>
  <w:style w:type="paragraph" w:customStyle="1" w:styleId="ListDoesntLookLike">
    <w:name w:val="List Doesn't Look Like"/>
    <w:basedOn w:val="ListLooksLike"/>
    <w:qFormat/>
    <w:rsid w:val="0032025E"/>
    <w:pPr>
      <w:numPr>
        <w:numId w:val="2"/>
      </w:numPr>
      <w:ind w:left="690" w:hanging="360"/>
    </w:pPr>
  </w:style>
  <w:style w:type="table" w:customStyle="1" w:styleId="Style3">
    <w:name w:val="Style3"/>
    <w:basedOn w:val="TableNormal"/>
    <w:uiPriority w:val="99"/>
    <w:rsid w:val="00757449"/>
    <w:rPr>
      <w:rFonts w:ascii="Arial" w:hAnsi="Arial"/>
    </w:rPr>
    <w:tblPr>
      <w:tblBorders>
        <w:top w:val="single" w:sz="8" w:space="0" w:color="2DAA4C"/>
        <w:left w:val="single" w:sz="8" w:space="0" w:color="2DAA4C"/>
        <w:bottom w:val="single" w:sz="8" w:space="0" w:color="2DAA4C"/>
        <w:right w:val="single" w:sz="8" w:space="0" w:color="2DAA4C"/>
      </w:tblBorders>
    </w:tblPr>
    <w:trPr>
      <w:cantSplit/>
    </w:trPr>
    <w:tcPr>
      <w:shd w:val="clear" w:color="auto" w:fill="auto"/>
    </w:tcPr>
  </w:style>
  <w:style w:type="character" w:customStyle="1" w:styleId="Heading4Char">
    <w:name w:val="Heading 4 Char"/>
    <w:basedOn w:val="DefaultParagraphFont"/>
    <w:link w:val="Heading4"/>
    <w:uiPriority w:val="9"/>
    <w:rsid w:val="00C2032F"/>
    <w:rPr>
      <w:rFonts w:ascii="Arial" w:hAnsi="Arial" w:cs="Arial"/>
      <w:b/>
      <w:sz w:val="24"/>
      <w:szCs w:val="24"/>
    </w:rPr>
  </w:style>
  <w:style w:type="character" w:styleId="Emphasis">
    <w:name w:val="Emphasis"/>
    <w:basedOn w:val="DefaultParagraphFont"/>
    <w:uiPriority w:val="20"/>
    <w:qFormat/>
    <w:rsid w:val="00A45367"/>
    <w:rPr>
      <w:i/>
      <w:iCs/>
    </w:rPr>
  </w:style>
  <w:style w:type="character" w:styleId="Strong">
    <w:name w:val="Strong"/>
    <w:basedOn w:val="DefaultParagraphFont"/>
    <w:uiPriority w:val="22"/>
    <w:qFormat/>
    <w:rsid w:val="00A45367"/>
    <w:rPr>
      <w:b/>
      <w:bCs/>
    </w:rPr>
  </w:style>
  <w:style w:type="character" w:customStyle="1" w:styleId="Heading5Char">
    <w:name w:val="Heading 5 Char"/>
    <w:basedOn w:val="DefaultParagraphFont"/>
    <w:link w:val="Heading5"/>
    <w:uiPriority w:val="9"/>
    <w:semiHidden/>
    <w:rsid w:val="004F56D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F56DA"/>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C8242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2651"/>
    <w:pPr>
      <w:tabs>
        <w:tab w:val="center" w:pos="4680"/>
        <w:tab w:val="right" w:pos="9360"/>
      </w:tabs>
      <w:spacing w:before="0"/>
    </w:pPr>
  </w:style>
  <w:style w:type="character" w:customStyle="1" w:styleId="HeaderChar">
    <w:name w:val="Header Char"/>
    <w:basedOn w:val="DefaultParagraphFont"/>
    <w:link w:val="Header"/>
    <w:uiPriority w:val="99"/>
    <w:rsid w:val="00182651"/>
    <w:rPr>
      <w:rFonts w:ascii="Arial" w:hAnsi="Arial"/>
    </w:rPr>
  </w:style>
  <w:style w:type="paragraph" w:customStyle="1" w:styleId="TableParagraph">
    <w:name w:val="Table Paragraph"/>
    <w:basedOn w:val="Normal"/>
    <w:uiPriority w:val="1"/>
    <w:qFormat/>
    <w:rsid w:val="00AA07AA"/>
    <w:pPr>
      <w:widowControl w:val="0"/>
      <w:autoSpaceDE w:val="0"/>
      <w:autoSpaceDN w:val="0"/>
      <w:spacing w:before="116"/>
    </w:pPr>
    <w:rPr>
      <w:rFonts w:eastAsia="Arial" w:cs="Arial"/>
    </w:rPr>
  </w:style>
  <w:style w:type="character" w:styleId="HTMLCite">
    <w:name w:val="HTML Cite"/>
    <w:basedOn w:val="DefaultParagraphFont"/>
    <w:uiPriority w:val="99"/>
    <w:semiHidden/>
    <w:unhideWhenUsed/>
    <w:rsid w:val="00A3181F"/>
    <w:rPr>
      <w:i/>
      <w:iCs/>
    </w:rPr>
  </w:style>
  <w:style w:type="paragraph" w:styleId="TOC1">
    <w:name w:val="toc 1"/>
    <w:basedOn w:val="Normal"/>
    <w:next w:val="Normal"/>
    <w:autoRedefine/>
    <w:uiPriority w:val="39"/>
    <w:unhideWhenUsed/>
    <w:rsid w:val="000F5DCB"/>
    <w:pPr>
      <w:tabs>
        <w:tab w:val="right" w:leader="dot" w:pos="10070"/>
      </w:tabs>
      <w:spacing w:after="100"/>
    </w:pPr>
    <w:rPr>
      <w:b/>
      <w:bCs/>
      <w:noProof/>
      <w:sz w:val="28"/>
      <w:szCs w:val="28"/>
    </w:rPr>
  </w:style>
  <w:style w:type="paragraph" w:styleId="TOC2">
    <w:name w:val="toc 2"/>
    <w:basedOn w:val="Normal"/>
    <w:next w:val="Normal"/>
    <w:autoRedefine/>
    <w:uiPriority w:val="39"/>
    <w:unhideWhenUsed/>
    <w:rsid w:val="00631FBA"/>
    <w:pPr>
      <w:spacing w:after="100"/>
      <w:ind w:left="220"/>
    </w:pPr>
  </w:style>
  <w:style w:type="table" w:styleId="PlainTable1">
    <w:name w:val="Plain Table 1"/>
    <w:basedOn w:val="TableNormal"/>
    <w:uiPriority w:val="41"/>
    <w:rsid w:val="00B24EC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24EC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B24EC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B24EC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24EC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8742">
      <w:bodyDiv w:val="1"/>
      <w:marLeft w:val="0"/>
      <w:marRight w:val="0"/>
      <w:marTop w:val="0"/>
      <w:marBottom w:val="0"/>
      <w:divBdr>
        <w:top w:val="none" w:sz="0" w:space="0" w:color="auto"/>
        <w:left w:val="none" w:sz="0" w:space="0" w:color="auto"/>
        <w:bottom w:val="none" w:sz="0" w:space="0" w:color="auto"/>
        <w:right w:val="none" w:sz="0" w:space="0" w:color="auto"/>
      </w:divBdr>
    </w:div>
    <w:div w:id="17393251">
      <w:bodyDiv w:val="1"/>
      <w:marLeft w:val="0"/>
      <w:marRight w:val="0"/>
      <w:marTop w:val="0"/>
      <w:marBottom w:val="0"/>
      <w:divBdr>
        <w:top w:val="none" w:sz="0" w:space="0" w:color="auto"/>
        <w:left w:val="none" w:sz="0" w:space="0" w:color="auto"/>
        <w:bottom w:val="none" w:sz="0" w:space="0" w:color="auto"/>
        <w:right w:val="none" w:sz="0" w:space="0" w:color="auto"/>
      </w:divBdr>
    </w:div>
    <w:div w:id="87432676">
      <w:bodyDiv w:val="1"/>
      <w:marLeft w:val="0"/>
      <w:marRight w:val="0"/>
      <w:marTop w:val="0"/>
      <w:marBottom w:val="0"/>
      <w:divBdr>
        <w:top w:val="none" w:sz="0" w:space="0" w:color="auto"/>
        <w:left w:val="none" w:sz="0" w:space="0" w:color="auto"/>
        <w:bottom w:val="none" w:sz="0" w:space="0" w:color="auto"/>
        <w:right w:val="none" w:sz="0" w:space="0" w:color="auto"/>
      </w:divBdr>
      <w:divsChild>
        <w:div w:id="1098795941">
          <w:marLeft w:val="0"/>
          <w:marRight w:val="0"/>
          <w:marTop w:val="0"/>
          <w:marBottom w:val="0"/>
          <w:divBdr>
            <w:top w:val="none" w:sz="0" w:space="0" w:color="auto"/>
            <w:left w:val="none" w:sz="0" w:space="0" w:color="auto"/>
            <w:bottom w:val="none" w:sz="0" w:space="0" w:color="auto"/>
            <w:right w:val="none" w:sz="0" w:space="0" w:color="auto"/>
          </w:divBdr>
          <w:divsChild>
            <w:div w:id="639119984">
              <w:marLeft w:val="0"/>
              <w:marRight w:val="0"/>
              <w:marTop w:val="0"/>
              <w:marBottom w:val="0"/>
              <w:divBdr>
                <w:top w:val="none" w:sz="0" w:space="0" w:color="auto"/>
                <w:left w:val="none" w:sz="0" w:space="0" w:color="auto"/>
                <w:bottom w:val="none" w:sz="0" w:space="0" w:color="auto"/>
                <w:right w:val="none" w:sz="0" w:space="0" w:color="auto"/>
              </w:divBdr>
            </w:div>
            <w:div w:id="2939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4487">
      <w:bodyDiv w:val="1"/>
      <w:marLeft w:val="0"/>
      <w:marRight w:val="0"/>
      <w:marTop w:val="0"/>
      <w:marBottom w:val="0"/>
      <w:divBdr>
        <w:top w:val="none" w:sz="0" w:space="0" w:color="auto"/>
        <w:left w:val="none" w:sz="0" w:space="0" w:color="auto"/>
        <w:bottom w:val="none" w:sz="0" w:space="0" w:color="auto"/>
        <w:right w:val="none" w:sz="0" w:space="0" w:color="auto"/>
      </w:divBdr>
    </w:div>
    <w:div w:id="114761953">
      <w:bodyDiv w:val="1"/>
      <w:marLeft w:val="0"/>
      <w:marRight w:val="0"/>
      <w:marTop w:val="0"/>
      <w:marBottom w:val="0"/>
      <w:divBdr>
        <w:top w:val="none" w:sz="0" w:space="0" w:color="auto"/>
        <w:left w:val="none" w:sz="0" w:space="0" w:color="auto"/>
        <w:bottom w:val="none" w:sz="0" w:space="0" w:color="auto"/>
        <w:right w:val="none" w:sz="0" w:space="0" w:color="auto"/>
      </w:divBdr>
    </w:div>
    <w:div w:id="115220754">
      <w:bodyDiv w:val="1"/>
      <w:marLeft w:val="0"/>
      <w:marRight w:val="0"/>
      <w:marTop w:val="0"/>
      <w:marBottom w:val="0"/>
      <w:divBdr>
        <w:top w:val="none" w:sz="0" w:space="0" w:color="auto"/>
        <w:left w:val="none" w:sz="0" w:space="0" w:color="auto"/>
        <w:bottom w:val="none" w:sz="0" w:space="0" w:color="auto"/>
        <w:right w:val="none" w:sz="0" w:space="0" w:color="auto"/>
      </w:divBdr>
    </w:div>
    <w:div w:id="127206501">
      <w:bodyDiv w:val="1"/>
      <w:marLeft w:val="0"/>
      <w:marRight w:val="0"/>
      <w:marTop w:val="0"/>
      <w:marBottom w:val="0"/>
      <w:divBdr>
        <w:top w:val="none" w:sz="0" w:space="0" w:color="auto"/>
        <w:left w:val="none" w:sz="0" w:space="0" w:color="auto"/>
        <w:bottom w:val="none" w:sz="0" w:space="0" w:color="auto"/>
        <w:right w:val="none" w:sz="0" w:space="0" w:color="auto"/>
      </w:divBdr>
    </w:div>
    <w:div w:id="135799409">
      <w:bodyDiv w:val="1"/>
      <w:marLeft w:val="0"/>
      <w:marRight w:val="0"/>
      <w:marTop w:val="0"/>
      <w:marBottom w:val="0"/>
      <w:divBdr>
        <w:top w:val="none" w:sz="0" w:space="0" w:color="auto"/>
        <w:left w:val="none" w:sz="0" w:space="0" w:color="auto"/>
        <w:bottom w:val="none" w:sz="0" w:space="0" w:color="auto"/>
        <w:right w:val="none" w:sz="0" w:space="0" w:color="auto"/>
      </w:divBdr>
      <w:divsChild>
        <w:div w:id="2084449243">
          <w:marLeft w:val="0"/>
          <w:marRight w:val="0"/>
          <w:marTop w:val="0"/>
          <w:marBottom w:val="0"/>
          <w:divBdr>
            <w:top w:val="none" w:sz="0" w:space="0" w:color="auto"/>
            <w:left w:val="none" w:sz="0" w:space="0" w:color="auto"/>
            <w:bottom w:val="none" w:sz="0" w:space="0" w:color="auto"/>
            <w:right w:val="none" w:sz="0" w:space="0" w:color="auto"/>
          </w:divBdr>
        </w:div>
        <w:div w:id="192109591">
          <w:marLeft w:val="0"/>
          <w:marRight w:val="0"/>
          <w:marTop w:val="0"/>
          <w:marBottom w:val="0"/>
          <w:divBdr>
            <w:top w:val="none" w:sz="0" w:space="0" w:color="auto"/>
            <w:left w:val="none" w:sz="0" w:space="0" w:color="auto"/>
            <w:bottom w:val="none" w:sz="0" w:space="0" w:color="auto"/>
            <w:right w:val="none" w:sz="0" w:space="0" w:color="auto"/>
          </w:divBdr>
        </w:div>
        <w:div w:id="1476336692">
          <w:marLeft w:val="0"/>
          <w:marRight w:val="0"/>
          <w:marTop w:val="0"/>
          <w:marBottom w:val="0"/>
          <w:divBdr>
            <w:top w:val="none" w:sz="0" w:space="0" w:color="auto"/>
            <w:left w:val="none" w:sz="0" w:space="0" w:color="auto"/>
            <w:bottom w:val="none" w:sz="0" w:space="0" w:color="auto"/>
            <w:right w:val="none" w:sz="0" w:space="0" w:color="auto"/>
          </w:divBdr>
        </w:div>
      </w:divsChild>
    </w:div>
    <w:div w:id="150606883">
      <w:bodyDiv w:val="1"/>
      <w:marLeft w:val="0"/>
      <w:marRight w:val="0"/>
      <w:marTop w:val="0"/>
      <w:marBottom w:val="0"/>
      <w:divBdr>
        <w:top w:val="none" w:sz="0" w:space="0" w:color="auto"/>
        <w:left w:val="none" w:sz="0" w:space="0" w:color="auto"/>
        <w:bottom w:val="none" w:sz="0" w:space="0" w:color="auto"/>
        <w:right w:val="none" w:sz="0" w:space="0" w:color="auto"/>
      </w:divBdr>
    </w:div>
    <w:div w:id="157307348">
      <w:bodyDiv w:val="1"/>
      <w:marLeft w:val="0"/>
      <w:marRight w:val="0"/>
      <w:marTop w:val="0"/>
      <w:marBottom w:val="0"/>
      <w:divBdr>
        <w:top w:val="none" w:sz="0" w:space="0" w:color="auto"/>
        <w:left w:val="none" w:sz="0" w:space="0" w:color="auto"/>
        <w:bottom w:val="none" w:sz="0" w:space="0" w:color="auto"/>
        <w:right w:val="none" w:sz="0" w:space="0" w:color="auto"/>
      </w:divBdr>
    </w:div>
    <w:div w:id="173500239">
      <w:bodyDiv w:val="1"/>
      <w:marLeft w:val="0"/>
      <w:marRight w:val="0"/>
      <w:marTop w:val="0"/>
      <w:marBottom w:val="0"/>
      <w:divBdr>
        <w:top w:val="none" w:sz="0" w:space="0" w:color="auto"/>
        <w:left w:val="none" w:sz="0" w:space="0" w:color="auto"/>
        <w:bottom w:val="none" w:sz="0" w:space="0" w:color="auto"/>
        <w:right w:val="none" w:sz="0" w:space="0" w:color="auto"/>
      </w:divBdr>
    </w:div>
    <w:div w:id="214120282">
      <w:bodyDiv w:val="1"/>
      <w:marLeft w:val="0"/>
      <w:marRight w:val="0"/>
      <w:marTop w:val="0"/>
      <w:marBottom w:val="0"/>
      <w:divBdr>
        <w:top w:val="none" w:sz="0" w:space="0" w:color="auto"/>
        <w:left w:val="none" w:sz="0" w:space="0" w:color="auto"/>
        <w:bottom w:val="none" w:sz="0" w:space="0" w:color="auto"/>
        <w:right w:val="none" w:sz="0" w:space="0" w:color="auto"/>
      </w:divBdr>
    </w:div>
    <w:div w:id="226964743">
      <w:bodyDiv w:val="1"/>
      <w:marLeft w:val="0"/>
      <w:marRight w:val="0"/>
      <w:marTop w:val="0"/>
      <w:marBottom w:val="0"/>
      <w:divBdr>
        <w:top w:val="none" w:sz="0" w:space="0" w:color="auto"/>
        <w:left w:val="none" w:sz="0" w:space="0" w:color="auto"/>
        <w:bottom w:val="none" w:sz="0" w:space="0" w:color="auto"/>
        <w:right w:val="none" w:sz="0" w:space="0" w:color="auto"/>
      </w:divBdr>
    </w:div>
    <w:div w:id="263340577">
      <w:bodyDiv w:val="1"/>
      <w:marLeft w:val="0"/>
      <w:marRight w:val="0"/>
      <w:marTop w:val="0"/>
      <w:marBottom w:val="0"/>
      <w:divBdr>
        <w:top w:val="none" w:sz="0" w:space="0" w:color="auto"/>
        <w:left w:val="none" w:sz="0" w:space="0" w:color="auto"/>
        <w:bottom w:val="none" w:sz="0" w:space="0" w:color="auto"/>
        <w:right w:val="none" w:sz="0" w:space="0" w:color="auto"/>
      </w:divBdr>
    </w:div>
    <w:div w:id="301736687">
      <w:bodyDiv w:val="1"/>
      <w:marLeft w:val="0"/>
      <w:marRight w:val="0"/>
      <w:marTop w:val="0"/>
      <w:marBottom w:val="0"/>
      <w:divBdr>
        <w:top w:val="none" w:sz="0" w:space="0" w:color="auto"/>
        <w:left w:val="none" w:sz="0" w:space="0" w:color="auto"/>
        <w:bottom w:val="none" w:sz="0" w:space="0" w:color="auto"/>
        <w:right w:val="none" w:sz="0" w:space="0" w:color="auto"/>
      </w:divBdr>
      <w:divsChild>
        <w:div w:id="1464230341">
          <w:marLeft w:val="0"/>
          <w:marRight w:val="0"/>
          <w:marTop w:val="0"/>
          <w:marBottom w:val="0"/>
          <w:divBdr>
            <w:top w:val="none" w:sz="0" w:space="0" w:color="auto"/>
            <w:left w:val="none" w:sz="0" w:space="0" w:color="auto"/>
            <w:bottom w:val="none" w:sz="0" w:space="0" w:color="auto"/>
            <w:right w:val="none" w:sz="0" w:space="0" w:color="auto"/>
          </w:divBdr>
          <w:divsChild>
            <w:div w:id="1544245659">
              <w:marLeft w:val="0"/>
              <w:marRight w:val="0"/>
              <w:marTop w:val="0"/>
              <w:marBottom w:val="0"/>
              <w:divBdr>
                <w:top w:val="none" w:sz="0" w:space="0" w:color="auto"/>
                <w:left w:val="none" w:sz="0" w:space="0" w:color="auto"/>
                <w:bottom w:val="none" w:sz="0" w:space="0" w:color="auto"/>
                <w:right w:val="none" w:sz="0" w:space="0" w:color="auto"/>
              </w:divBdr>
            </w:div>
          </w:divsChild>
        </w:div>
        <w:div w:id="1988821260">
          <w:marLeft w:val="0"/>
          <w:marRight w:val="0"/>
          <w:marTop w:val="0"/>
          <w:marBottom w:val="0"/>
          <w:divBdr>
            <w:top w:val="none" w:sz="0" w:space="0" w:color="auto"/>
            <w:left w:val="none" w:sz="0" w:space="0" w:color="auto"/>
            <w:bottom w:val="none" w:sz="0" w:space="0" w:color="auto"/>
            <w:right w:val="none" w:sz="0" w:space="0" w:color="auto"/>
          </w:divBdr>
          <w:divsChild>
            <w:div w:id="1442795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314999">
              <w:marLeft w:val="0"/>
              <w:marRight w:val="0"/>
              <w:marTop w:val="0"/>
              <w:marBottom w:val="0"/>
              <w:divBdr>
                <w:top w:val="none" w:sz="0" w:space="0" w:color="auto"/>
                <w:left w:val="none" w:sz="0" w:space="0" w:color="auto"/>
                <w:bottom w:val="none" w:sz="0" w:space="0" w:color="auto"/>
                <w:right w:val="none" w:sz="0" w:space="0" w:color="auto"/>
              </w:divBdr>
            </w:div>
            <w:div w:id="544366522">
              <w:marLeft w:val="0"/>
              <w:marRight w:val="0"/>
              <w:marTop w:val="0"/>
              <w:marBottom w:val="0"/>
              <w:divBdr>
                <w:top w:val="none" w:sz="0" w:space="0" w:color="auto"/>
                <w:left w:val="none" w:sz="0" w:space="0" w:color="auto"/>
                <w:bottom w:val="none" w:sz="0" w:space="0" w:color="auto"/>
                <w:right w:val="none" w:sz="0" w:space="0" w:color="auto"/>
              </w:divBdr>
            </w:div>
          </w:divsChild>
        </w:div>
        <w:div w:id="918442006">
          <w:marLeft w:val="0"/>
          <w:marRight w:val="0"/>
          <w:marTop w:val="0"/>
          <w:marBottom w:val="0"/>
          <w:divBdr>
            <w:top w:val="none" w:sz="0" w:space="0" w:color="auto"/>
            <w:left w:val="none" w:sz="0" w:space="0" w:color="auto"/>
            <w:bottom w:val="none" w:sz="0" w:space="0" w:color="auto"/>
            <w:right w:val="none" w:sz="0" w:space="0" w:color="auto"/>
          </w:divBdr>
          <w:divsChild>
            <w:div w:id="1979651847">
              <w:marLeft w:val="0"/>
              <w:marRight w:val="0"/>
              <w:marTop w:val="0"/>
              <w:marBottom w:val="0"/>
              <w:divBdr>
                <w:top w:val="none" w:sz="0" w:space="0" w:color="auto"/>
                <w:left w:val="none" w:sz="0" w:space="0" w:color="auto"/>
                <w:bottom w:val="none" w:sz="0" w:space="0" w:color="auto"/>
                <w:right w:val="none" w:sz="0" w:space="0" w:color="auto"/>
              </w:divBdr>
            </w:div>
            <w:div w:id="920408338">
              <w:marLeft w:val="0"/>
              <w:marRight w:val="0"/>
              <w:marTop w:val="0"/>
              <w:marBottom w:val="0"/>
              <w:divBdr>
                <w:top w:val="none" w:sz="0" w:space="0" w:color="auto"/>
                <w:left w:val="none" w:sz="0" w:space="0" w:color="auto"/>
                <w:bottom w:val="none" w:sz="0" w:space="0" w:color="auto"/>
                <w:right w:val="none" w:sz="0" w:space="0" w:color="auto"/>
              </w:divBdr>
            </w:div>
          </w:divsChild>
        </w:div>
        <w:div w:id="575823301">
          <w:marLeft w:val="0"/>
          <w:marRight w:val="0"/>
          <w:marTop w:val="0"/>
          <w:marBottom w:val="0"/>
          <w:divBdr>
            <w:top w:val="none" w:sz="0" w:space="0" w:color="auto"/>
            <w:left w:val="none" w:sz="0" w:space="0" w:color="auto"/>
            <w:bottom w:val="none" w:sz="0" w:space="0" w:color="auto"/>
            <w:right w:val="none" w:sz="0" w:space="0" w:color="auto"/>
          </w:divBdr>
          <w:divsChild>
            <w:div w:id="1137264662">
              <w:marLeft w:val="0"/>
              <w:marRight w:val="0"/>
              <w:marTop w:val="0"/>
              <w:marBottom w:val="0"/>
              <w:divBdr>
                <w:top w:val="none" w:sz="0" w:space="0" w:color="auto"/>
                <w:left w:val="none" w:sz="0" w:space="0" w:color="auto"/>
                <w:bottom w:val="none" w:sz="0" w:space="0" w:color="auto"/>
                <w:right w:val="none" w:sz="0" w:space="0" w:color="auto"/>
              </w:divBdr>
            </w:div>
            <w:div w:id="1759908623">
              <w:marLeft w:val="0"/>
              <w:marRight w:val="0"/>
              <w:marTop w:val="0"/>
              <w:marBottom w:val="0"/>
              <w:divBdr>
                <w:top w:val="none" w:sz="0" w:space="0" w:color="auto"/>
                <w:left w:val="none" w:sz="0" w:space="0" w:color="auto"/>
                <w:bottom w:val="none" w:sz="0" w:space="0" w:color="auto"/>
                <w:right w:val="none" w:sz="0" w:space="0" w:color="auto"/>
              </w:divBdr>
            </w:div>
          </w:divsChild>
        </w:div>
        <w:div w:id="2118285965">
          <w:marLeft w:val="0"/>
          <w:marRight w:val="0"/>
          <w:marTop w:val="0"/>
          <w:marBottom w:val="0"/>
          <w:divBdr>
            <w:top w:val="none" w:sz="0" w:space="0" w:color="auto"/>
            <w:left w:val="none" w:sz="0" w:space="0" w:color="auto"/>
            <w:bottom w:val="none" w:sz="0" w:space="0" w:color="auto"/>
            <w:right w:val="none" w:sz="0" w:space="0" w:color="auto"/>
          </w:divBdr>
          <w:divsChild>
            <w:div w:id="4602383">
              <w:marLeft w:val="0"/>
              <w:marRight w:val="0"/>
              <w:marTop w:val="0"/>
              <w:marBottom w:val="0"/>
              <w:divBdr>
                <w:top w:val="none" w:sz="0" w:space="0" w:color="auto"/>
                <w:left w:val="none" w:sz="0" w:space="0" w:color="auto"/>
                <w:bottom w:val="none" w:sz="0" w:space="0" w:color="auto"/>
                <w:right w:val="none" w:sz="0" w:space="0" w:color="auto"/>
              </w:divBdr>
            </w:div>
            <w:div w:id="10617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30682">
      <w:bodyDiv w:val="1"/>
      <w:marLeft w:val="0"/>
      <w:marRight w:val="0"/>
      <w:marTop w:val="0"/>
      <w:marBottom w:val="0"/>
      <w:divBdr>
        <w:top w:val="none" w:sz="0" w:space="0" w:color="auto"/>
        <w:left w:val="none" w:sz="0" w:space="0" w:color="auto"/>
        <w:bottom w:val="none" w:sz="0" w:space="0" w:color="auto"/>
        <w:right w:val="none" w:sz="0" w:space="0" w:color="auto"/>
      </w:divBdr>
      <w:divsChild>
        <w:div w:id="36051950">
          <w:marLeft w:val="0"/>
          <w:marRight w:val="0"/>
          <w:marTop w:val="0"/>
          <w:marBottom w:val="0"/>
          <w:divBdr>
            <w:top w:val="none" w:sz="0" w:space="0" w:color="auto"/>
            <w:left w:val="none" w:sz="0" w:space="0" w:color="auto"/>
            <w:bottom w:val="none" w:sz="0" w:space="0" w:color="auto"/>
            <w:right w:val="none" w:sz="0" w:space="0" w:color="auto"/>
          </w:divBdr>
        </w:div>
      </w:divsChild>
    </w:div>
    <w:div w:id="336658504">
      <w:bodyDiv w:val="1"/>
      <w:marLeft w:val="0"/>
      <w:marRight w:val="0"/>
      <w:marTop w:val="0"/>
      <w:marBottom w:val="0"/>
      <w:divBdr>
        <w:top w:val="none" w:sz="0" w:space="0" w:color="auto"/>
        <w:left w:val="none" w:sz="0" w:space="0" w:color="auto"/>
        <w:bottom w:val="none" w:sz="0" w:space="0" w:color="auto"/>
        <w:right w:val="none" w:sz="0" w:space="0" w:color="auto"/>
      </w:divBdr>
      <w:divsChild>
        <w:div w:id="1573471504">
          <w:marLeft w:val="0"/>
          <w:marRight w:val="0"/>
          <w:marTop w:val="0"/>
          <w:marBottom w:val="0"/>
          <w:divBdr>
            <w:top w:val="none" w:sz="0" w:space="0" w:color="auto"/>
            <w:left w:val="none" w:sz="0" w:space="0" w:color="auto"/>
            <w:bottom w:val="none" w:sz="0" w:space="0" w:color="auto"/>
            <w:right w:val="none" w:sz="0" w:space="0" w:color="auto"/>
          </w:divBdr>
          <w:divsChild>
            <w:div w:id="3161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09615">
      <w:bodyDiv w:val="1"/>
      <w:marLeft w:val="0"/>
      <w:marRight w:val="0"/>
      <w:marTop w:val="0"/>
      <w:marBottom w:val="0"/>
      <w:divBdr>
        <w:top w:val="none" w:sz="0" w:space="0" w:color="auto"/>
        <w:left w:val="none" w:sz="0" w:space="0" w:color="auto"/>
        <w:bottom w:val="none" w:sz="0" w:space="0" w:color="auto"/>
        <w:right w:val="none" w:sz="0" w:space="0" w:color="auto"/>
      </w:divBdr>
    </w:div>
    <w:div w:id="342556731">
      <w:bodyDiv w:val="1"/>
      <w:marLeft w:val="0"/>
      <w:marRight w:val="0"/>
      <w:marTop w:val="0"/>
      <w:marBottom w:val="0"/>
      <w:divBdr>
        <w:top w:val="none" w:sz="0" w:space="0" w:color="auto"/>
        <w:left w:val="none" w:sz="0" w:space="0" w:color="auto"/>
        <w:bottom w:val="none" w:sz="0" w:space="0" w:color="auto"/>
        <w:right w:val="none" w:sz="0" w:space="0" w:color="auto"/>
      </w:divBdr>
    </w:div>
    <w:div w:id="360054940">
      <w:bodyDiv w:val="1"/>
      <w:marLeft w:val="0"/>
      <w:marRight w:val="0"/>
      <w:marTop w:val="0"/>
      <w:marBottom w:val="0"/>
      <w:divBdr>
        <w:top w:val="none" w:sz="0" w:space="0" w:color="auto"/>
        <w:left w:val="none" w:sz="0" w:space="0" w:color="auto"/>
        <w:bottom w:val="none" w:sz="0" w:space="0" w:color="auto"/>
        <w:right w:val="none" w:sz="0" w:space="0" w:color="auto"/>
      </w:divBdr>
    </w:div>
    <w:div w:id="363023407">
      <w:bodyDiv w:val="1"/>
      <w:marLeft w:val="0"/>
      <w:marRight w:val="0"/>
      <w:marTop w:val="0"/>
      <w:marBottom w:val="0"/>
      <w:divBdr>
        <w:top w:val="none" w:sz="0" w:space="0" w:color="auto"/>
        <w:left w:val="none" w:sz="0" w:space="0" w:color="auto"/>
        <w:bottom w:val="none" w:sz="0" w:space="0" w:color="auto"/>
        <w:right w:val="none" w:sz="0" w:space="0" w:color="auto"/>
      </w:divBdr>
    </w:div>
    <w:div w:id="378018515">
      <w:bodyDiv w:val="1"/>
      <w:marLeft w:val="0"/>
      <w:marRight w:val="0"/>
      <w:marTop w:val="0"/>
      <w:marBottom w:val="0"/>
      <w:divBdr>
        <w:top w:val="none" w:sz="0" w:space="0" w:color="auto"/>
        <w:left w:val="none" w:sz="0" w:space="0" w:color="auto"/>
        <w:bottom w:val="none" w:sz="0" w:space="0" w:color="auto"/>
        <w:right w:val="none" w:sz="0" w:space="0" w:color="auto"/>
      </w:divBdr>
    </w:div>
    <w:div w:id="379402610">
      <w:bodyDiv w:val="1"/>
      <w:marLeft w:val="0"/>
      <w:marRight w:val="0"/>
      <w:marTop w:val="0"/>
      <w:marBottom w:val="0"/>
      <w:divBdr>
        <w:top w:val="none" w:sz="0" w:space="0" w:color="auto"/>
        <w:left w:val="none" w:sz="0" w:space="0" w:color="auto"/>
        <w:bottom w:val="none" w:sz="0" w:space="0" w:color="auto"/>
        <w:right w:val="none" w:sz="0" w:space="0" w:color="auto"/>
      </w:divBdr>
    </w:div>
    <w:div w:id="389815019">
      <w:bodyDiv w:val="1"/>
      <w:marLeft w:val="0"/>
      <w:marRight w:val="0"/>
      <w:marTop w:val="0"/>
      <w:marBottom w:val="0"/>
      <w:divBdr>
        <w:top w:val="none" w:sz="0" w:space="0" w:color="auto"/>
        <w:left w:val="none" w:sz="0" w:space="0" w:color="auto"/>
        <w:bottom w:val="none" w:sz="0" w:space="0" w:color="auto"/>
        <w:right w:val="none" w:sz="0" w:space="0" w:color="auto"/>
      </w:divBdr>
    </w:div>
    <w:div w:id="415637615">
      <w:bodyDiv w:val="1"/>
      <w:marLeft w:val="0"/>
      <w:marRight w:val="0"/>
      <w:marTop w:val="0"/>
      <w:marBottom w:val="0"/>
      <w:divBdr>
        <w:top w:val="none" w:sz="0" w:space="0" w:color="auto"/>
        <w:left w:val="none" w:sz="0" w:space="0" w:color="auto"/>
        <w:bottom w:val="none" w:sz="0" w:space="0" w:color="auto"/>
        <w:right w:val="none" w:sz="0" w:space="0" w:color="auto"/>
      </w:divBdr>
    </w:div>
    <w:div w:id="429469555">
      <w:bodyDiv w:val="1"/>
      <w:marLeft w:val="0"/>
      <w:marRight w:val="0"/>
      <w:marTop w:val="0"/>
      <w:marBottom w:val="0"/>
      <w:divBdr>
        <w:top w:val="none" w:sz="0" w:space="0" w:color="auto"/>
        <w:left w:val="none" w:sz="0" w:space="0" w:color="auto"/>
        <w:bottom w:val="none" w:sz="0" w:space="0" w:color="auto"/>
        <w:right w:val="none" w:sz="0" w:space="0" w:color="auto"/>
      </w:divBdr>
    </w:div>
    <w:div w:id="431516202">
      <w:bodyDiv w:val="1"/>
      <w:marLeft w:val="0"/>
      <w:marRight w:val="0"/>
      <w:marTop w:val="0"/>
      <w:marBottom w:val="0"/>
      <w:divBdr>
        <w:top w:val="none" w:sz="0" w:space="0" w:color="auto"/>
        <w:left w:val="none" w:sz="0" w:space="0" w:color="auto"/>
        <w:bottom w:val="none" w:sz="0" w:space="0" w:color="auto"/>
        <w:right w:val="none" w:sz="0" w:space="0" w:color="auto"/>
      </w:divBdr>
    </w:div>
    <w:div w:id="434256527">
      <w:bodyDiv w:val="1"/>
      <w:marLeft w:val="0"/>
      <w:marRight w:val="0"/>
      <w:marTop w:val="0"/>
      <w:marBottom w:val="0"/>
      <w:divBdr>
        <w:top w:val="none" w:sz="0" w:space="0" w:color="auto"/>
        <w:left w:val="none" w:sz="0" w:space="0" w:color="auto"/>
        <w:bottom w:val="none" w:sz="0" w:space="0" w:color="auto"/>
        <w:right w:val="none" w:sz="0" w:space="0" w:color="auto"/>
      </w:divBdr>
      <w:divsChild>
        <w:div w:id="1152723358">
          <w:marLeft w:val="0"/>
          <w:marRight w:val="0"/>
          <w:marTop w:val="0"/>
          <w:marBottom w:val="0"/>
          <w:divBdr>
            <w:top w:val="none" w:sz="0" w:space="0" w:color="auto"/>
            <w:left w:val="none" w:sz="0" w:space="0" w:color="auto"/>
            <w:bottom w:val="none" w:sz="0" w:space="0" w:color="auto"/>
            <w:right w:val="none" w:sz="0" w:space="0" w:color="auto"/>
          </w:divBdr>
        </w:div>
      </w:divsChild>
    </w:div>
    <w:div w:id="442850494">
      <w:bodyDiv w:val="1"/>
      <w:marLeft w:val="0"/>
      <w:marRight w:val="0"/>
      <w:marTop w:val="0"/>
      <w:marBottom w:val="0"/>
      <w:divBdr>
        <w:top w:val="none" w:sz="0" w:space="0" w:color="auto"/>
        <w:left w:val="none" w:sz="0" w:space="0" w:color="auto"/>
        <w:bottom w:val="none" w:sz="0" w:space="0" w:color="auto"/>
        <w:right w:val="none" w:sz="0" w:space="0" w:color="auto"/>
      </w:divBdr>
      <w:divsChild>
        <w:div w:id="554389036">
          <w:marLeft w:val="0"/>
          <w:marRight w:val="0"/>
          <w:marTop w:val="0"/>
          <w:marBottom w:val="0"/>
          <w:divBdr>
            <w:top w:val="none" w:sz="0" w:space="0" w:color="auto"/>
            <w:left w:val="none" w:sz="0" w:space="0" w:color="auto"/>
            <w:bottom w:val="none" w:sz="0" w:space="0" w:color="auto"/>
            <w:right w:val="none" w:sz="0" w:space="0" w:color="auto"/>
          </w:divBdr>
          <w:divsChild>
            <w:div w:id="1630352351">
              <w:marLeft w:val="0"/>
              <w:marRight w:val="0"/>
              <w:marTop w:val="0"/>
              <w:marBottom w:val="0"/>
              <w:divBdr>
                <w:top w:val="none" w:sz="0" w:space="0" w:color="auto"/>
                <w:left w:val="none" w:sz="0" w:space="0" w:color="auto"/>
                <w:bottom w:val="none" w:sz="0" w:space="0" w:color="auto"/>
                <w:right w:val="none" w:sz="0" w:space="0" w:color="auto"/>
              </w:divBdr>
            </w:div>
            <w:div w:id="2453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2853">
      <w:bodyDiv w:val="1"/>
      <w:marLeft w:val="0"/>
      <w:marRight w:val="0"/>
      <w:marTop w:val="0"/>
      <w:marBottom w:val="0"/>
      <w:divBdr>
        <w:top w:val="none" w:sz="0" w:space="0" w:color="auto"/>
        <w:left w:val="none" w:sz="0" w:space="0" w:color="auto"/>
        <w:bottom w:val="none" w:sz="0" w:space="0" w:color="auto"/>
        <w:right w:val="none" w:sz="0" w:space="0" w:color="auto"/>
      </w:divBdr>
    </w:div>
    <w:div w:id="471753715">
      <w:bodyDiv w:val="1"/>
      <w:marLeft w:val="0"/>
      <w:marRight w:val="0"/>
      <w:marTop w:val="0"/>
      <w:marBottom w:val="0"/>
      <w:divBdr>
        <w:top w:val="none" w:sz="0" w:space="0" w:color="auto"/>
        <w:left w:val="none" w:sz="0" w:space="0" w:color="auto"/>
        <w:bottom w:val="none" w:sz="0" w:space="0" w:color="auto"/>
        <w:right w:val="none" w:sz="0" w:space="0" w:color="auto"/>
      </w:divBdr>
    </w:div>
    <w:div w:id="478155888">
      <w:bodyDiv w:val="1"/>
      <w:marLeft w:val="0"/>
      <w:marRight w:val="0"/>
      <w:marTop w:val="0"/>
      <w:marBottom w:val="0"/>
      <w:divBdr>
        <w:top w:val="none" w:sz="0" w:space="0" w:color="auto"/>
        <w:left w:val="none" w:sz="0" w:space="0" w:color="auto"/>
        <w:bottom w:val="none" w:sz="0" w:space="0" w:color="auto"/>
        <w:right w:val="none" w:sz="0" w:space="0" w:color="auto"/>
      </w:divBdr>
    </w:div>
    <w:div w:id="483355580">
      <w:bodyDiv w:val="1"/>
      <w:marLeft w:val="0"/>
      <w:marRight w:val="0"/>
      <w:marTop w:val="0"/>
      <w:marBottom w:val="0"/>
      <w:divBdr>
        <w:top w:val="none" w:sz="0" w:space="0" w:color="auto"/>
        <w:left w:val="none" w:sz="0" w:space="0" w:color="auto"/>
        <w:bottom w:val="none" w:sz="0" w:space="0" w:color="auto"/>
        <w:right w:val="none" w:sz="0" w:space="0" w:color="auto"/>
      </w:divBdr>
    </w:div>
    <w:div w:id="489105137">
      <w:bodyDiv w:val="1"/>
      <w:marLeft w:val="0"/>
      <w:marRight w:val="0"/>
      <w:marTop w:val="0"/>
      <w:marBottom w:val="0"/>
      <w:divBdr>
        <w:top w:val="none" w:sz="0" w:space="0" w:color="auto"/>
        <w:left w:val="none" w:sz="0" w:space="0" w:color="auto"/>
        <w:bottom w:val="none" w:sz="0" w:space="0" w:color="auto"/>
        <w:right w:val="none" w:sz="0" w:space="0" w:color="auto"/>
      </w:divBdr>
      <w:divsChild>
        <w:div w:id="372312189">
          <w:marLeft w:val="0"/>
          <w:marRight w:val="0"/>
          <w:marTop w:val="0"/>
          <w:marBottom w:val="0"/>
          <w:divBdr>
            <w:top w:val="none" w:sz="0" w:space="0" w:color="auto"/>
            <w:left w:val="none" w:sz="0" w:space="0" w:color="auto"/>
            <w:bottom w:val="none" w:sz="0" w:space="0" w:color="auto"/>
            <w:right w:val="none" w:sz="0" w:space="0" w:color="auto"/>
          </w:divBdr>
          <w:divsChild>
            <w:div w:id="17143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3218">
      <w:bodyDiv w:val="1"/>
      <w:marLeft w:val="0"/>
      <w:marRight w:val="0"/>
      <w:marTop w:val="0"/>
      <w:marBottom w:val="0"/>
      <w:divBdr>
        <w:top w:val="none" w:sz="0" w:space="0" w:color="auto"/>
        <w:left w:val="none" w:sz="0" w:space="0" w:color="auto"/>
        <w:bottom w:val="none" w:sz="0" w:space="0" w:color="auto"/>
        <w:right w:val="none" w:sz="0" w:space="0" w:color="auto"/>
      </w:divBdr>
      <w:divsChild>
        <w:div w:id="429086620">
          <w:marLeft w:val="0"/>
          <w:marRight w:val="0"/>
          <w:marTop w:val="0"/>
          <w:marBottom w:val="0"/>
          <w:divBdr>
            <w:top w:val="none" w:sz="0" w:space="0" w:color="auto"/>
            <w:left w:val="none" w:sz="0" w:space="0" w:color="auto"/>
            <w:bottom w:val="none" w:sz="0" w:space="0" w:color="auto"/>
            <w:right w:val="none" w:sz="0" w:space="0" w:color="auto"/>
          </w:divBdr>
          <w:divsChild>
            <w:div w:id="13861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19719">
      <w:bodyDiv w:val="1"/>
      <w:marLeft w:val="0"/>
      <w:marRight w:val="0"/>
      <w:marTop w:val="0"/>
      <w:marBottom w:val="0"/>
      <w:divBdr>
        <w:top w:val="none" w:sz="0" w:space="0" w:color="auto"/>
        <w:left w:val="none" w:sz="0" w:space="0" w:color="auto"/>
        <w:bottom w:val="none" w:sz="0" w:space="0" w:color="auto"/>
        <w:right w:val="none" w:sz="0" w:space="0" w:color="auto"/>
      </w:divBdr>
      <w:divsChild>
        <w:div w:id="280111157">
          <w:marLeft w:val="0"/>
          <w:marRight w:val="0"/>
          <w:marTop w:val="0"/>
          <w:marBottom w:val="0"/>
          <w:divBdr>
            <w:top w:val="none" w:sz="0" w:space="0" w:color="auto"/>
            <w:left w:val="none" w:sz="0" w:space="0" w:color="auto"/>
            <w:bottom w:val="none" w:sz="0" w:space="0" w:color="auto"/>
            <w:right w:val="none" w:sz="0" w:space="0" w:color="auto"/>
          </w:divBdr>
          <w:divsChild>
            <w:div w:id="663776847">
              <w:marLeft w:val="0"/>
              <w:marRight w:val="0"/>
              <w:marTop w:val="0"/>
              <w:marBottom w:val="0"/>
              <w:divBdr>
                <w:top w:val="none" w:sz="0" w:space="0" w:color="auto"/>
                <w:left w:val="none" w:sz="0" w:space="0" w:color="auto"/>
                <w:bottom w:val="none" w:sz="0" w:space="0" w:color="auto"/>
                <w:right w:val="none" w:sz="0" w:space="0" w:color="auto"/>
              </w:divBdr>
            </w:div>
            <w:div w:id="2028286135">
              <w:marLeft w:val="0"/>
              <w:marRight w:val="0"/>
              <w:marTop w:val="0"/>
              <w:marBottom w:val="0"/>
              <w:divBdr>
                <w:top w:val="none" w:sz="0" w:space="0" w:color="auto"/>
                <w:left w:val="none" w:sz="0" w:space="0" w:color="auto"/>
                <w:bottom w:val="none" w:sz="0" w:space="0" w:color="auto"/>
                <w:right w:val="none" w:sz="0" w:space="0" w:color="auto"/>
              </w:divBdr>
            </w:div>
            <w:div w:id="20655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33085">
      <w:bodyDiv w:val="1"/>
      <w:marLeft w:val="0"/>
      <w:marRight w:val="0"/>
      <w:marTop w:val="0"/>
      <w:marBottom w:val="0"/>
      <w:divBdr>
        <w:top w:val="none" w:sz="0" w:space="0" w:color="auto"/>
        <w:left w:val="none" w:sz="0" w:space="0" w:color="auto"/>
        <w:bottom w:val="none" w:sz="0" w:space="0" w:color="auto"/>
        <w:right w:val="none" w:sz="0" w:space="0" w:color="auto"/>
      </w:divBdr>
      <w:divsChild>
        <w:div w:id="21130952">
          <w:marLeft w:val="0"/>
          <w:marRight w:val="0"/>
          <w:marTop w:val="0"/>
          <w:marBottom w:val="0"/>
          <w:divBdr>
            <w:top w:val="none" w:sz="0" w:space="0" w:color="auto"/>
            <w:left w:val="none" w:sz="0" w:space="0" w:color="auto"/>
            <w:bottom w:val="none" w:sz="0" w:space="0" w:color="auto"/>
            <w:right w:val="none" w:sz="0" w:space="0" w:color="auto"/>
          </w:divBdr>
          <w:divsChild>
            <w:div w:id="153765664">
              <w:marLeft w:val="0"/>
              <w:marRight w:val="0"/>
              <w:marTop w:val="0"/>
              <w:marBottom w:val="0"/>
              <w:divBdr>
                <w:top w:val="none" w:sz="0" w:space="0" w:color="auto"/>
                <w:left w:val="none" w:sz="0" w:space="0" w:color="auto"/>
                <w:bottom w:val="none" w:sz="0" w:space="0" w:color="auto"/>
                <w:right w:val="none" w:sz="0" w:space="0" w:color="auto"/>
              </w:divBdr>
            </w:div>
            <w:div w:id="587273129">
              <w:marLeft w:val="0"/>
              <w:marRight w:val="0"/>
              <w:marTop w:val="0"/>
              <w:marBottom w:val="0"/>
              <w:divBdr>
                <w:top w:val="none" w:sz="0" w:space="0" w:color="auto"/>
                <w:left w:val="none" w:sz="0" w:space="0" w:color="auto"/>
                <w:bottom w:val="none" w:sz="0" w:space="0" w:color="auto"/>
                <w:right w:val="none" w:sz="0" w:space="0" w:color="auto"/>
              </w:divBdr>
            </w:div>
            <w:div w:id="1498114951">
              <w:marLeft w:val="0"/>
              <w:marRight w:val="0"/>
              <w:marTop w:val="0"/>
              <w:marBottom w:val="0"/>
              <w:divBdr>
                <w:top w:val="none" w:sz="0" w:space="0" w:color="auto"/>
                <w:left w:val="none" w:sz="0" w:space="0" w:color="auto"/>
                <w:bottom w:val="none" w:sz="0" w:space="0" w:color="auto"/>
                <w:right w:val="none" w:sz="0" w:space="0" w:color="auto"/>
              </w:divBdr>
            </w:div>
            <w:div w:id="1104807930">
              <w:marLeft w:val="0"/>
              <w:marRight w:val="0"/>
              <w:marTop w:val="0"/>
              <w:marBottom w:val="0"/>
              <w:divBdr>
                <w:top w:val="none" w:sz="0" w:space="0" w:color="auto"/>
                <w:left w:val="none" w:sz="0" w:space="0" w:color="auto"/>
                <w:bottom w:val="none" w:sz="0" w:space="0" w:color="auto"/>
                <w:right w:val="none" w:sz="0" w:space="0" w:color="auto"/>
              </w:divBdr>
            </w:div>
            <w:div w:id="2139226664">
              <w:marLeft w:val="0"/>
              <w:marRight w:val="0"/>
              <w:marTop w:val="0"/>
              <w:marBottom w:val="0"/>
              <w:divBdr>
                <w:top w:val="none" w:sz="0" w:space="0" w:color="auto"/>
                <w:left w:val="none" w:sz="0" w:space="0" w:color="auto"/>
                <w:bottom w:val="none" w:sz="0" w:space="0" w:color="auto"/>
                <w:right w:val="none" w:sz="0" w:space="0" w:color="auto"/>
              </w:divBdr>
            </w:div>
            <w:div w:id="1251506414">
              <w:marLeft w:val="0"/>
              <w:marRight w:val="0"/>
              <w:marTop w:val="0"/>
              <w:marBottom w:val="0"/>
              <w:divBdr>
                <w:top w:val="none" w:sz="0" w:space="0" w:color="auto"/>
                <w:left w:val="none" w:sz="0" w:space="0" w:color="auto"/>
                <w:bottom w:val="none" w:sz="0" w:space="0" w:color="auto"/>
                <w:right w:val="none" w:sz="0" w:space="0" w:color="auto"/>
              </w:divBdr>
            </w:div>
            <w:div w:id="1896308002">
              <w:marLeft w:val="0"/>
              <w:marRight w:val="0"/>
              <w:marTop w:val="0"/>
              <w:marBottom w:val="0"/>
              <w:divBdr>
                <w:top w:val="none" w:sz="0" w:space="0" w:color="auto"/>
                <w:left w:val="none" w:sz="0" w:space="0" w:color="auto"/>
                <w:bottom w:val="none" w:sz="0" w:space="0" w:color="auto"/>
                <w:right w:val="none" w:sz="0" w:space="0" w:color="auto"/>
              </w:divBdr>
            </w:div>
            <w:div w:id="1985353238">
              <w:marLeft w:val="0"/>
              <w:marRight w:val="0"/>
              <w:marTop w:val="0"/>
              <w:marBottom w:val="0"/>
              <w:divBdr>
                <w:top w:val="none" w:sz="0" w:space="0" w:color="auto"/>
                <w:left w:val="none" w:sz="0" w:space="0" w:color="auto"/>
                <w:bottom w:val="none" w:sz="0" w:space="0" w:color="auto"/>
                <w:right w:val="none" w:sz="0" w:space="0" w:color="auto"/>
              </w:divBdr>
            </w:div>
            <w:div w:id="1684479589">
              <w:marLeft w:val="0"/>
              <w:marRight w:val="0"/>
              <w:marTop w:val="0"/>
              <w:marBottom w:val="0"/>
              <w:divBdr>
                <w:top w:val="none" w:sz="0" w:space="0" w:color="auto"/>
                <w:left w:val="none" w:sz="0" w:space="0" w:color="auto"/>
                <w:bottom w:val="none" w:sz="0" w:space="0" w:color="auto"/>
                <w:right w:val="none" w:sz="0" w:space="0" w:color="auto"/>
              </w:divBdr>
            </w:div>
            <w:div w:id="470946631">
              <w:marLeft w:val="0"/>
              <w:marRight w:val="0"/>
              <w:marTop w:val="0"/>
              <w:marBottom w:val="0"/>
              <w:divBdr>
                <w:top w:val="none" w:sz="0" w:space="0" w:color="auto"/>
                <w:left w:val="none" w:sz="0" w:space="0" w:color="auto"/>
                <w:bottom w:val="none" w:sz="0" w:space="0" w:color="auto"/>
                <w:right w:val="none" w:sz="0" w:space="0" w:color="auto"/>
              </w:divBdr>
            </w:div>
            <w:div w:id="674767775">
              <w:marLeft w:val="0"/>
              <w:marRight w:val="0"/>
              <w:marTop w:val="0"/>
              <w:marBottom w:val="0"/>
              <w:divBdr>
                <w:top w:val="none" w:sz="0" w:space="0" w:color="auto"/>
                <w:left w:val="none" w:sz="0" w:space="0" w:color="auto"/>
                <w:bottom w:val="none" w:sz="0" w:space="0" w:color="auto"/>
                <w:right w:val="none" w:sz="0" w:space="0" w:color="auto"/>
              </w:divBdr>
            </w:div>
            <w:div w:id="272594300">
              <w:marLeft w:val="0"/>
              <w:marRight w:val="0"/>
              <w:marTop w:val="0"/>
              <w:marBottom w:val="0"/>
              <w:divBdr>
                <w:top w:val="none" w:sz="0" w:space="0" w:color="auto"/>
                <w:left w:val="none" w:sz="0" w:space="0" w:color="auto"/>
                <w:bottom w:val="none" w:sz="0" w:space="0" w:color="auto"/>
                <w:right w:val="none" w:sz="0" w:space="0" w:color="auto"/>
              </w:divBdr>
            </w:div>
            <w:div w:id="780994822">
              <w:marLeft w:val="0"/>
              <w:marRight w:val="0"/>
              <w:marTop w:val="0"/>
              <w:marBottom w:val="0"/>
              <w:divBdr>
                <w:top w:val="none" w:sz="0" w:space="0" w:color="auto"/>
                <w:left w:val="none" w:sz="0" w:space="0" w:color="auto"/>
                <w:bottom w:val="none" w:sz="0" w:space="0" w:color="auto"/>
                <w:right w:val="none" w:sz="0" w:space="0" w:color="auto"/>
              </w:divBdr>
            </w:div>
            <w:div w:id="1138689095">
              <w:marLeft w:val="0"/>
              <w:marRight w:val="0"/>
              <w:marTop w:val="0"/>
              <w:marBottom w:val="0"/>
              <w:divBdr>
                <w:top w:val="none" w:sz="0" w:space="0" w:color="auto"/>
                <w:left w:val="none" w:sz="0" w:space="0" w:color="auto"/>
                <w:bottom w:val="none" w:sz="0" w:space="0" w:color="auto"/>
                <w:right w:val="none" w:sz="0" w:space="0" w:color="auto"/>
              </w:divBdr>
            </w:div>
            <w:div w:id="514998524">
              <w:marLeft w:val="0"/>
              <w:marRight w:val="0"/>
              <w:marTop w:val="0"/>
              <w:marBottom w:val="0"/>
              <w:divBdr>
                <w:top w:val="none" w:sz="0" w:space="0" w:color="auto"/>
                <w:left w:val="none" w:sz="0" w:space="0" w:color="auto"/>
                <w:bottom w:val="none" w:sz="0" w:space="0" w:color="auto"/>
                <w:right w:val="none" w:sz="0" w:space="0" w:color="auto"/>
              </w:divBdr>
            </w:div>
            <w:div w:id="709454443">
              <w:marLeft w:val="0"/>
              <w:marRight w:val="0"/>
              <w:marTop w:val="0"/>
              <w:marBottom w:val="0"/>
              <w:divBdr>
                <w:top w:val="none" w:sz="0" w:space="0" w:color="auto"/>
                <w:left w:val="none" w:sz="0" w:space="0" w:color="auto"/>
                <w:bottom w:val="none" w:sz="0" w:space="0" w:color="auto"/>
                <w:right w:val="none" w:sz="0" w:space="0" w:color="auto"/>
              </w:divBdr>
            </w:div>
            <w:div w:id="1126578641">
              <w:marLeft w:val="0"/>
              <w:marRight w:val="0"/>
              <w:marTop w:val="0"/>
              <w:marBottom w:val="0"/>
              <w:divBdr>
                <w:top w:val="none" w:sz="0" w:space="0" w:color="auto"/>
                <w:left w:val="none" w:sz="0" w:space="0" w:color="auto"/>
                <w:bottom w:val="none" w:sz="0" w:space="0" w:color="auto"/>
                <w:right w:val="none" w:sz="0" w:space="0" w:color="auto"/>
              </w:divBdr>
            </w:div>
            <w:div w:id="636254395">
              <w:marLeft w:val="0"/>
              <w:marRight w:val="0"/>
              <w:marTop w:val="0"/>
              <w:marBottom w:val="0"/>
              <w:divBdr>
                <w:top w:val="none" w:sz="0" w:space="0" w:color="auto"/>
                <w:left w:val="none" w:sz="0" w:space="0" w:color="auto"/>
                <w:bottom w:val="none" w:sz="0" w:space="0" w:color="auto"/>
                <w:right w:val="none" w:sz="0" w:space="0" w:color="auto"/>
              </w:divBdr>
            </w:div>
            <w:div w:id="1477407089">
              <w:marLeft w:val="0"/>
              <w:marRight w:val="0"/>
              <w:marTop w:val="0"/>
              <w:marBottom w:val="0"/>
              <w:divBdr>
                <w:top w:val="none" w:sz="0" w:space="0" w:color="auto"/>
                <w:left w:val="none" w:sz="0" w:space="0" w:color="auto"/>
                <w:bottom w:val="none" w:sz="0" w:space="0" w:color="auto"/>
                <w:right w:val="none" w:sz="0" w:space="0" w:color="auto"/>
              </w:divBdr>
            </w:div>
            <w:div w:id="904335791">
              <w:marLeft w:val="0"/>
              <w:marRight w:val="0"/>
              <w:marTop w:val="0"/>
              <w:marBottom w:val="0"/>
              <w:divBdr>
                <w:top w:val="none" w:sz="0" w:space="0" w:color="auto"/>
                <w:left w:val="none" w:sz="0" w:space="0" w:color="auto"/>
                <w:bottom w:val="none" w:sz="0" w:space="0" w:color="auto"/>
                <w:right w:val="none" w:sz="0" w:space="0" w:color="auto"/>
              </w:divBdr>
            </w:div>
            <w:div w:id="1980644592">
              <w:marLeft w:val="0"/>
              <w:marRight w:val="0"/>
              <w:marTop w:val="0"/>
              <w:marBottom w:val="0"/>
              <w:divBdr>
                <w:top w:val="none" w:sz="0" w:space="0" w:color="auto"/>
                <w:left w:val="none" w:sz="0" w:space="0" w:color="auto"/>
                <w:bottom w:val="none" w:sz="0" w:space="0" w:color="auto"/>
                <w:right w:val="none" w:sz="0" w:space="0" w:color="auto"/>
              </w:divBdr>
            </w:div>
            <w:div w:id="1716352743">
              <w:marLeft w:val="0"/>
              <w:marRight w:val="0"/>
              <w:marTop w:val="0"/>
              <w:marBottom w:val="0"/>
              <w:divBdr>
                <w:top w:val="none" w:sz="0" w:space="0" w:color="auto"/>
                <w:left w:val="none" w:sz="0" w:space="0" w:color="auto"/>
                <w:bottom w:val="none" w:sz="0" w:space="0" w:color="auto"/>
                <w:right w:val="none" w:sz="0" w:space="0" w:color="auto"/>
              </w:divBdr>
            </w:div>
            <w:div w:id="935286701">
              <w:marLeft w:val="0"/>
              <w:marRight w:val="0"/>
              <w:marTop w:val="0"/>
              <w:marBottom w:val="0"/>
              <w:divBdr>
                <w:top w:val="none" w:sz="0" w:space="0" w:color="auto"/>
                <w:left w:val="none" w:sz="0" w:space="0" w:color="auto"/>
                <w:bottom w:val="none" w:sz="0" w:space="0" w:color="auto"/>
                <w:right w:val="none" w:sz="0" w:space="0" w:color="auto"/>
              </w:divBdr>
            </w:div>
            <w:div w:id="4220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3197">
      <w:bodyDiv w:val="1"/>
      <w:marLeft w:val="0"/>
      <w:marRight w:val="0"/>
      <w:marTop w:val="0"/>
      <w:marBottom w:val="0"/>
      <w:divBdr>
        <w:top w:val="none" w:sz="0" w:space="0" w:color="auto"/>
        <w:left w:val="none" w:sz="0" w:space="0" w:color="auto"/>
        <w:bottom w:val="none" w:sz="0" w:space="0" w:color="auto"/>
        <w:right w:val="none" w:sz="0" w:space="0" w:color="auto"/>
      </w:divBdr>
      <w:divsChild>
        <w:div w:id="1856768118">
          <w:marLeft w:val="0"/>
          <w:marRight w:val="0"/>
          <w:marTop w:val="0"/>
          <w:marBottom w:val="0"/>
          <w:divBdr>
            <w:top w:val="none" w:sz="0" w:space="0" w:color="auto"/>
            <w:left w:val="none" w:sz="0" w:space="0" w:color="auto"/>
            <w:bottom w:val="none" w:sz="0" w:space="0" w:color="auto"/>
            <w:right w:val="none" w:sz="0" w:space="0" w:color="auto"/>
          </w:divBdr>
          <w:divsChild>
            <w:div w:id="22754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141060">
      <w:bodyDiv w:val="1"/>
      <w:marLeft w:val="0"/>
      <w:marRight w:val="0"/>
      <w:marTop w:val="0"/>
      <w:marBottom w:val="0"/>
      <w:divBdr>
        <w:top w:val="none" w:sz="0" w:space="0" w:color="auto"/>
        <w:left w:val="none" w:sz="0" w:space="0" w:color="auto"/>
        <w:bottom w:val="none" w:sz="0" w:space="0" w:color="auto"/>
        <w:right w:val="none" w:sz="0" w:space="0" w:color="auto"/>
      </w:divBdr>
    </w:div>
    <w:div w:id="549611674">
      <w:bodyDiv w:val="1"/>
      <w:marLeft w:val="0"/>
      <w:marRight w:val="0"/>
      <w:marTop w:val="0"/>
      <w:marBottom w:val="0"/>
      <w:divBdr>
        <w:top w:val="none" w:sz="0" w:space="0" w:color="auto"/>
        <w:left w:val="none" w:sz="0" w:space="0" w:color="auto"/>
        <w:bottom w:val="none" w:sz="0" w:space="0" w:color="auto"/>
        <w:right w:val="none" w:sz="0" w:space="0" w:color="auto"/>
      </w:divBdr>
      <w:divsChild>
        <w:div w:id="490869478">
          <w:marLeft w:val="0"/>
          <w:marRight w:val="0"/>
          <w:marTop w:val="0"/>
          <w:marBottom w:val="0"/>
          <w:divBdr>
            <w:top w:val="none" w:sz="0" w:space="0" w:color="auto"/>
            <w:left w:val="none" w:sz="0" w:space="0" w:color="auto"/>
            <w:bottom w:val="none" w:sz="0" w:space="0" w:color="auto"/>
            <w:right w:val="none" w:sz="0" w:space="0" w:color="auto"/>
          </w:divBdr>
          <w:divsChild>
            <w:div w:id="910504392">
              <w:marLeft w:val="0"/>
              <w:marRight w:val="0"/>
              <w:marTop w:val="0"/>
              <w:marBottom w:val="0"/>
              <w:divBdr>
                <w:top w:val="none" w:sz="0" w:space="0" w:color="auto"/>
                <w:left w:val="none" w:sz="0" w:space="0" w:color="auto"/>
                <w:bottom w:val="none" w:sz="0" w:space="0" w:color="auto"/>
                <w:right w:val="none" w:sz="0" w:space="0" w:color="auto"/>
              </w:divBdr>
            </w:div>
            <w:div w:id="1261835482">
              <w:marLeft w:val="0"/>
              <w:marRight w:val="0"/>
              <w:marTop w:val="0"/>
              <w:marBottom w:val="0"/>
              <w:divBdr>
                <w:top w:val="none" w:sz="0" w:space="0" w:color="auto"/>
                <w:left w:val="none" w:sz="0" w:space="0" w:color="auto"/>
                <w:bottom w:val="none" w:sz="0" w:space="0" w:color="auto"/>
                <w:right w:val="none" w:sz="0" w:space="0" w:color="auto"/>
              </w:divBdr>
            </w:div>
            <w:div w:id="47805194">
              <w:marLeft w:val="0"/>
              <w:marRight w:val="0"/>
              <w:marTop w:val="0"/>
              <w:marBottom w:val="0"/>
              <w:divBdr>
                <w:top w:val="none" w:sz="0" w:space="0" w:color="auto"/>
                <w:left w:val="none" w:sz="0" w:space="0" w:color="auto"/>
                <w:bottom w:val="none" w:sz="0" w:space="0" w:color="auto"/>
                <w:right w:val="none" w:sz="0" w:space="0" w:color="auto"/>
              </w:divBdr>
            </w:div>
            <w:div w:id="2011833521">
              <w:marLeft w:val="0"/>
              <w:marRight w:val="0"/>
              <w:marTop w:val="0"/>
              <w:marBottom w:val="0"/>
              <w:divBdr>
                <w:top w:val="none" w:sz="0" w:space="0" w:color="auto"/>
                <w:left w:val="none" w:sz="0" w:space="0" w:color="auto"/>
                <w:bottom w:val="none" w:sz="0" w:space="0" w:color="auto"/>
                <w:right w:val="none" w:sz="0" w:space="0" w:color="auto"/>
              </w:divBdr>
            </w:div>
            <w:div w:id="817037903">
              <w:marLeft w:val="0"/>
              <w:marRight w:val="0"/>
              <w:marTop w:val="0"/>
              <w:marBottom w:val="0"/>
              <w:divBdr>
                <w:top w:val="none" w:sz="0" w:space="0" w:color="auto"/>
                <w:left w:val="none" w:sz="0" w:space="0" w:color="auto"/>
                <w:bottom w:val="none" w:sz="0" w:space="0" w:color="auto"/>
                <w:right w:val="none" w:sz="0" w:space="0" w:color="auto"/>
              </w:divBdr>
            </w:div>
          </w:divsChild>
        </w:div>
        <w:div w:id="2054502371">
          <w:marLeft w:val="0"/>
          <w:marRight w:val="0"/>
          <w:marTop w:val="0"/>
          <w:marBottom w:val="0"/>
          <w:divBdr>
            <w:top w:val="none" w:sz="0" w:space="0" w:color="auto"/>
            <w:left w:val="none" w:sz="0" w:space="0" w:color="auto"/>
            <w:bottom w:val="none" w:sz="0" w:space="0" w:color="auto"/>
            <w:right w:val="none" w:sz="0" w:space="0" w:color="auto"/>
          </w:divBdr>
          <w:divsChild>
            <w:div w:id="28337400">
              <w:marLeft w:val="0"/>
              <w:marRight w:val="0"/>
              <w:marTop w:val="0"/>
              <w:marBottom w:val="0"/>
              <w:divBdr>
                <w:top w:val="none" w:sz="0" w:space="0" w:color="auto"/>
                <w:left w:val="none" w:sz="0" w:space="0" w:color="auto"/>
                <w:bottom w:val="none" w:sz="0" w:space="0" w:color="auto"/>
                <w:right w:val="none" w:sz="0" w:space="0" w:color="auto"/>
              </w:divBdr>
            </w:div>
            <w:div w:id="59686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38297">
      <w:bodyDiv w:val="1"/>
      <w:marLeft w:val="0"/>
      <w:marRight w:val="0"/>
      <w:marTop w:val="0"/>
      <w:marBottom w:val="0"/>
      <w:divBdr>
        <w:top w:val="none" w:sz="0" w:space="0" w:color="auto"/>
        <w:left w:val="none" w:sz="0" w:space="0" w:color="auto"/>
        <w:bottom w:val="none" w:sz="0" w:space="0" w:color="auto"/>
        <w:right w:val="none" w:sz="0" w:space="0" w:color="auto"/>
      </w:divBdr>
    </w:div>
    <w:div w:id="587346124">
      <w:bodyDiv w:val="1"/>
      <w:marLeft w:val="0"/>
      <w:marRight w:val="0"/>
      <w:marTop w:val="0"/>
      <w:marBottom w:val="0"/>
      <w:divBdr>
        <w:top w:val="none" w:sz="0" w:space="0" w:color="auto"/>
        <w:left w:val="none" w:sz="0" w:space="0" w:color="auto"/>
        <w:bottom w:val="none" w:sz="0" w:space="0" w:color="auto"/>
        <w:right w:val="none" w:sz="0" w:space="0" w:color="auto"/>
      </w:divBdr>
    </w:div>
    <w:div w:id="604307466">
      <w:bodyDiv w:val="1"/>
      <w:marLeft w:val="0"/>
      <w:marRight w:val="0"/>
      <w:marTop w:val="0"/>
      <w:marBottom w:val="0"/>
      <w:divBdr>
        <w:top w:val="none" w:sz="0" w:space="0" w:color="auto"/>
        <w:left w:val="none" w:sz="0" w:space="0" w:color="auto"/>
        <w:bottom w:val="none" w:sz="0" w:space="0" w:color="auto"/>
        <w:right w:val="none" w:sz="0" w:space="0" w:color="auto"/>
      </w:divBdr>
    </w:div>
    <w:div w:id="605356164">
      <w:bodyDiv w:val="1"/>
      <w:marLeft w:val="0"/>
      <w:marRight w:val="0"/>
      <w:marTop w:val="0"/>
      <w:marBottom w:val="0"/>
      <w:divBdr>
        <w:top w:val="none" w:sz="0" w:space="0" w:color="auto"/>
        <w:left w:val="none" w:sz="0" w:space="0" w:color="auto"/>
        <w:bottom w:val="none" w:sz="0" w:space="0" w:color="auto"/>
        <w:right w:val="none" w:sz="0" w:space="0" w:color="auto"/>
      </w:divBdr>
    </w:div>
    <w:div w:id="611593979">
      <w:bodyDiv w:val="1"/>
      <w:marLeft w:val="0"/>
      <w:marRight w:val="0"/>
      <w:marTop w:val="0"/>
      <w:marBottom w:val="0"/>
      <w:divBdr>
        <w:top w:val="none" w:sz="0" w:space="0" w:color="auto"/>
        <w:left w:val="none" w:sz="0" w:space="0" w:color="auto"/>
        <w:bottom w:val="none" w:sz="0" w:space="0" w:color="auto"/>
        <w:right w:val="none" w:sz="0" w:space="0" w:color="auto"/>
      </w:divBdr>
    </w:div>
    <w:div w:id="615528899">
      <w:bodyDiv w:val="1"/>
      <w:marLeft w:val="0"/>
      <w:marRight w:val="0"/>
      <w:marTop w:val="0"/>
      <w:marBottom w:val="0"/>
      <w:divBdr>
        <w:top w:val="none" w:sz="0" w:space="0" w:color="auto"/>
        <w:left w:val="none" w:sz="0" w:space="0" w:color="auto"/>
        <w:bottom w:val="none" w:sz="0" w:space="0" w:color="auto"/>
        <w:right w:val="none" w:sz="0" w:space="0" w:color="auto"/>
      </w:divBdr>
      <w:divsChild>
        <w:div w:id="926304228">
          <w:marLeft w:val="0"/>
          <w:marRight w:val="0"/>
          <w:marTop w:val="0"/>
          <w:marBottom w:val="0"/>
          <w:divBdr>
            <w:top w:val="none" w:sz="0" w:space="0" w:color="auto"/>
            <w:left w:val="none" w:sz="0" w:space="0" w:color="auto"/>
            <w:bottom w:val="none" w:sz="0" w:space="0" w:color="auto"/>
            <w:right w:val="none" w:sz="0" w:space="0" w:color="auto"/>
          </w:divBdr>
          <w:divsChild>
            <w:div w:id="355425002">
              <w:marLeft w:val="0"/>
              <w:marRight w:val="0"/>
              <w:marTop w:val="0"/>
              <w:marBottom w:val="0"/>
              <w:divBdr>
                <w:top w:val="none" w:sz="0" w:space="0" w:color="auto"/>
                <w:left w:val="none" w:sz="0" w:space="0" w:color="auto"/>
                <w:bottom w:val="none" w:sz="0" w:space="0" w:color="auto"/>
                <w:right w:val="none" w:sz="0" w:space="0" w:color="auto"/>
              </w:divBdr>
            </w:div>
            <w:div w:id="140417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2126">
      <w:bodyDiv w:val="1"/>
      <w:marLeft w:val="0"/>
      <w:marRight w:val="0"/>
      <w:marTop w:val="0"/>
      <w:marBottom w:val="0"/>
      <w:divBdr>
        <w:top w:val="none" w:sz="0" w:space="0" w:color="auto"/>
        <w:left w:val="none" w:sz="0" w:space="0" w:color="auto"/>
        <w:bottom w:val="none" w:sz="0" w:space="0" w:color="auto"/>
        <w:right w:val="none" w:sz="0" w:space="0" w:color="auto"/>
      </w:divBdr>
    </w:div>
    <w:div w:id="659310142">
      <w:bodyDiv w:val="1"/>
      <w:marLeft w:val="0"/>
      <w:marRight w:val="0"/>
      <w:marTop w:val="0"/>
      <w:marBottom w:val="0"/>
      <w:divBdr>
        <w:top w:val="none" w:sz="0" w:space="0" w:color="auto"/>
        <w:left w:val="none" w:sz="0" w:space="0" w:color="auto"/>
        <w:bottom w:val="none" w:sz="0" w:space="0" w:color="auto"/>
        <w:right w:val="none" w:sz="0" w:space="0" w:color="auto"/>
      </w:divBdr>
    </w:div>
    <w:div w:id="698045283">
      <w:bodyDiv w:val="1"/>
      <w:marLeft w:val="0"/>
      <w:marRight w:val="0"/>
      <w:marTop w:val="0"/>
      <w:marBottom w:val="0"/>
      <w:divBdr>
        <w:top w:val="none" w:sz="0" w:space="0" w:color="auto"/>
        <w:left w:val="none" w:sz="0" w:space="0" w:color="auto"/>
        <w:bottom w:val="none" w:sz="0" w:space="0" w:color="auto"/>
        <w:right w:val="none" w:sz="0" w:space="0" w:color="auto"/>
      </w:divBdr>
    </w:div>
    <w:div w:id="704062221">
      <w:bodyDiv w:val="1"/>
      <w:marLeft w:val="0"/>
      <w:marRight w:val="0"/>
      <w:marTop w:val="0"/>
      <w:marBottom w:val="0"/>
      <w:divBdr>
        <w:top w:val="none" w:sz="0" w:space="0" w:color="auto"/>
        <w:left w:val="none" w:sz="0" w:space="0" w:color="auto"/>
        <w:bottom w:val="none" w:sz="0" w:space="0" w:color="auto"/>
        <w:right w:val="none" w:sz="0" w:space="0" w:color="auto"/>
      </w:divBdr>
    </w:div>
    <w:div w:id="725177865">
      <w:bodyDiv w:val="1"/>
      <w:marLeft w:val="0"/>
      <w:marRight w:val="0"/>
      <w:marTop w:val="0"/>
      <w:marBottom w:val="0"/>
      <w:divBdr>
        <w:top w:val="none" w:sz="0" w:space="0" w:color="auto"/>
        <w:left w:val="none" w:sz="0" w:space="0" w:color="auto"/>
        <w:bottom w:val="none" w:sz="0" w:space="0" w:color="auto"/>
        <w:right w:val="none" w:sz="0" w:space="0" w:color="auto"/>
      </w:divBdr>
    </w:div>
    <w:div w:id="793987230">
      <w:bodyDiv w:val="1"/>
      <w:marLeft w:val="0"/>
      <w:marRight w:val="0"/>
      <w:marTop w:val="0"/>
      <w:marBottom w:val="0"/>
      <w:divBdr>
        <w:top w:val="none" w:sz="0" w:space="0" w:color="auto"/>
        <w:left w:val="none" w:sz="0" w:space="0" w:color="auto"/>
        <w:bottom w:val="none" w:sz="0" w:space="0" w:color="auto"/>
        <w:right w:val="none" w:sz="0" w:space="0" w:color="auto"/>
      </w:divBdr>
    </w:div>
    <w:div w:id="797145092">
      <w:bodyDiv w:val="1"/>
      <w:marLeft w:val="0"/>
      <w:marRight w:val="0"/>
      <w:marTop w:val="0"/>
      <w:marBottom w:val="0"/>
      <w:divBdr>
        <w:top w:val="none" w:sz="0" w:space="0" w:color="auto"/>
        <w:left w:val="none" w:sz="0" w:space="0" w:color="auto"/>
        <w:bottom w:val="none" w:sz="0" w:space="0" w:color="auto"/>
        <w:right w:val="none" w:sz="0" w:space="0" w:color="auto"/>
      </w:divBdr>
    </w:div>
    <w:div w:id="798063784">
      <w:bodyDiv w:val="1"/>
      <w:marLeft w:val="0"/>
      <w:marRight w:val="0"/>
      <w:marTop w:val="0"/>
      <w:marBottom w:val="0"/>
      <w:divBdr>
        <w:top w:val="none" w:sz="0" w:space="0" w:color="auto"/>
        <w:left w:val="none" w:sz="0" w:space="0" w:color="auto"/>
        <w:bottom w:val="none" w:sz="0" w:space="0" w:color="auto"/>
        <w:right w:val="none" w:sz="0" w:space="0" w:color="auto"/>
      </w:divBdr>
    </w:div>
    <w:div w:id="858852150">
      <w:bodyDiv w:val="1"/>
      <w:marLeft w:val="0"/>
      <w:marRight w:val="0"/>
      <w:marTop w:val="0"/>
      <w:marBottom w:val="0"/>
      <w:divBdr>
        <w:top w:val="none" w:sz="0" w:space="0" w:color="auto"/>
        <w:left w:val="none" w:sz="0" w:space="0" w:color="auto"/>
        <w:bottom w:val="none" w:sz="0" w:space="0" w:color="auto"/>
        <w:right w:val="none" w:sz="0" w:space="0" w:color="auto"/>
      </w:divBdr>
      <w:divsChild>
        <w:div w:id="1253509729">
          <w:marLeft w:val="0"/>
          <w:marRight w:val="0"/>
          <w:marTop w:val="0"/>
          <w:marBottom w:val="0"/>
          <w:divBdr>
            <w:top w:val="none" w:sz="0" w:space="0" w:color="auto"/>
            <w:left w:val="none" w:sz="0" w:space="0" w:color="auto"/>
            <w:bottom w:val="none" w:sz="0" w:space="0" w:color="auto"/>
            <w:right w:val="none" w:sz="0" w:space="0" w:color="auto"/>
          </w:divBdr>
          <w:divsChild>
            <w:div w:id="1551304950">
              <w:marLeft w:val="0"/>
              <w:marRight w:val="0"/>
              <w:marTop w:val="0"/>
              <w:marBottom w:val="0"/>
              <w:divBdr>
                <w:top w:val="none" w:sz="0" w:space="0" w:color="auto"/>
                <w:left w:val="none" w:sz="0" w:space="0" w:color="auto"/>
                <w:bottom w:val="none" w:sz="0" w:space="0" w:color="auto"/>
                <w:right w:val="none" w:sz="0" w:space="0" w:color="auto"/>
              </w:divBdr>
            </w:div>
            <w:div w:id="1202135833">
              <w:marLeft w:val="0"/>
              <w:marRight w:val="0"/>
              <w:marTop w:val="0"/>
              <w:marBottom w:val="0"/>
              <w:divBdr>
                <w:top w:val="none" w:sz="0" w:space="0" w:color="auto"/>
                <w:left w:val="none" w:sz="0" w:space="0" w:color="auto"/>
                <w:bottom w:val="none" w:sz="0" w:space="0" w:color="auto"/>
                <w:right w:val="none" w:sz="0" w:space="0" w:color="auto"/>
              </w:divBdr>
            </w:div>
            <w:div w:id="1114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2641">
      <w:bodyDiv w:val="1"/>
      <w:marLeft w:val="0"/>
      <w:marRight w:val="0"/>
      <w:marTop w:val="0"/>
      <w:marBottom w:val="0"/>
      <w:divBdr>
        <w:top w:val="none" w:sz="0" w:space="0" w:color="auto"/>
        <w:left w:val="none" w:sz="0" w:space="0" w:color="auto"/>
        <w:bottom w:val="none" w:sz="0" w:space="0" w:color="auto"/>
        <w:right w:val="none" w:sz="0" w:space="0" w:color="auto"/>
      </w:divBdr>
    </w:div>
    <w:div w:id="880437660">
      <w:bodyDiv w:val="1"/>
      <w:marLeft w:val="0"/>
      <w:marRight w:val="0"/>
      <w:marTop w:val="0"/>
      <w:marBottom w:val="0"/>
      <w:divBdr>
        <w:top w:val="none" w:sz="0" w:space="0" w:color="auto"/>
        <w:left w:val="none" w:sz="0" w:space="0" w:color="auto"/>
        <w:bottom w:val="none" w:sz="0" w:space="0" w:color="auto"/>
        <w:right w:val="none" w:sz="0" w:space="0" w:color="auto"/>
      </w:divBdr>
      <w:divsChild>
        <w:div w:id="1933396738">
          <w:marLeft w:val="0"/>
          <w:marRight w:val="0"/>
          <w:marTop w:val="0"/>
          <w:marBottom w:val="0"/>
          <w:divBdr>
            <w:top w:val="none" w:sz="0" w:space="0" w:color="auto"/>
            <w:left w:val="none" w:sz="0" w:space="0" w:color="auto"/>
            <w:bottom w:val="none" w:sz="0" w:space="0" w:color="auto"/>
            <w:right w:val="none" w:sz="0" w:space="0" w:color="auto"/>
          </w:divBdr>
          <w:divsChild>
            <w:div w:id="9381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3230">
      <w:bodyDiv w:val="1"/>
      <w:marLeft w:val="0"/>
      <w:marRight w:val="0"/>
      <w:marTop w:val="0"/>
      <w:marBottom w:val="0"/>
      <w:divBdr>
        <w:top w:val="none" w:sz="0" w:space="0" w:color="auto"/>
        <w:left w:val="none" w:sz="0" w:space="0" w:color="auto"/>
        <w:bottom w:val="none" w:sz="0" w:space="0" w:color="auto"/>
        <w:right w:val="none" w:sz="0" w:space="0" w:color="auto"/>
      </w:divBdr>
    </w:div>
    <w:div w:id="893349119">
      <w:bodyDiv w:val="1"/>
      <w:marLeft w:val="0"/>
      <w:marRight w:val="0"/>
      <w:marTop w:val="0"/>
      <w:marBottom w:val="0"/>
      <w:divBdr>
        <w:top w:val="none" w:sz="0" w:space="0" w:color="auto"/>
        <w:left w:val="none" w:sz="0" w:space="0" w:color="auto"/>
        <w:bottom w:val="none" w:sz="0" w:space="0" w:color="auto"/>
        <w:right w:val="none" w:sz="0" w:space="0" w:color="auto"/>
      </w:divBdr>
    </w:div>
    <w:div w:id="935597540">
      <w:bodyDiv w:val="1"/>
      <w:marLeft w:val="0"/>
      <w:marRight w:val="0"/>
      <w:marTop w:val="0"/>
      <w:marBottom w:val="0"/>
      <w:divBdr>
        <w:top w:val="none" w:sz="0" w:space="0" w:color="auto"/>
        <w:left w:val="none" w:sz="0" w:space="0" w:color="auto"/>
        <w:bottom w:val="none" w:sz="0" w:space="0" w:color="auto"/>
        <w:right w:val="none" w:sz="0" w:space="0" w:color="auto"/>
      </w:divBdr>
    </w:div>
    <w:div w:id="936518240">
      <w:bodyDiv w:val="1"/>
      <w:marLeft w:val="0"/>
      <w:marRight w:val="0"/>
      <w:marTop w:val="0"/>
      <w:marBottom w:val="0"/>
      <w:divBdr>
        <w:top w:val="none" w:sz="0" w:space="0" w:color="auto"/>
        <w:left w:val="none" w:sz="0" w:space="0" w:color="auto"/>
        <w:bottom w:val="none" w:sz="0" w:space="0" w:color="auto"/>
        <w:right w:val="none" w:sz="0" w:space="0" w:color="auto"/>
      </w:divBdr>
    </w:div>
    <w:div w:id="970288286">
      <w:bodyDiv w:val="1"/>
      <w:marLeft w:val="0"/>
      <w:marRight w:val="0"/>
      <w:marTop w:val="0"/>
      <w:marBottom w:val="0"/>
      <w:divBdr>
        <w:top w:val="none" w:sz="0" w:space="0" w:color="auto"/>
        <w:left w:val="none" w:sz="0" w:space="0" w:color="auto"/>
        <w:bottom w:val="none" w:sz="0" w:space="0" w:color="auto"/>
        <w:right w:val="none" w:sz="0" w:space="0" w:color="auto"/>
      </w:divBdr>
    </w:div>
    <w:div w:id="999500618">
      <w:bodyDiv w:val="1"/>
      <w:marLeft w:val="0"/>
      <w:marRight w:val="0"/>
      <w:marTop w:val="0"/>
      <w:marBottom w:val="0"/>
      <w:divBdr>
        <w:top w:val="none" w:sz="0" w:space="0" w:color="auto"/>
        <w:left w:val="none" w:sz="0" w:space="0" w:color="auto"/>
        <w:bottom w:val="none" w:sz="0" w:space="0" w:color="auto"/>
        <w:right w:val="none" w:sz="0" w:space="0" w:color="auto"/>
      </w:divBdr>
    </w:div>
    <w:div w:id="1003971466">
      <w:bodyDiv w:val="1"/>
      <w:marLeft w:val="0"/>
      <w:marRight w:val="0"/>
      <w:marTop w:val="0"/>
      <w:marBottom w:val="0"/>
      <w:divBdr>
        <w:top w:val="none" w:sz="0" w:space="0" w:color="auto"/>
        <w:left w:val="none" w:sz="0" w:space="0" w:color="auto"/>
        <w:bottom w:val="none" w:sz="0" w:space="0" w:color="auto"/>
        <w:right w:val="none" w:sz="0" w:space="0" w:color="auto"/>
      </w:divBdr>
    </w:div>
    <w:div w:id="1008678326">
      <w:bodyDiv w:val="1"/>
      <w:marLeft w:val="0"/>
      <w:marRight w:val="0"/>
      <w:marTop w:val="0"/>
      <w:marBottom w:val="0"/>
      <w:divBdr>
        <w:top w:val="none" w:sz="0" w:space="0" w:color="auto"/>
        <w:left w:val="none" w:sz="0" w:space="0" w:color="auto"/>
        <w:bottom w:val="none" w:sz="0" w:space="0" w:color="auto"/>
        <w:right w:val="none" w:sz="0" w:space="0" w:color="auto"/>
      </w:divBdr>
      <w:divsChild>
        <w:div w:id="2127037925">
          <w:marLeft w:val="0"/>
          <w:marRight w:val="0"/>
          <w:marTop w:val="0"/>
          <w:marBottom w:val="0"/>
          <w:divBdr>
            <w:top w:val="none" w:sz="0" w:space="0" w:color="auto"/>
            <w:left w:val="none" w:sz="0" w:space="0" w:color="auto"/>
            <w:bottom w:val="none" w:sz="0" w:space="0" w:color="auto"/>
            <w:right w:val="none" w:sz="0" w:space="0" w:color="auto"/>
          </w:divBdr>
          <w:divsChild>
            <w:div w:id="2002003256">
              <w:marLeft w:val="0"/>
              <w:marRight w:val="0"/>
              <w:marTop w:val="0"/>
              <w:marBottom w:val="0"/>
              <w:divBdr>
                <w:top w:val="none" w:sz="0" w:space="0" w:color="auto"/>
                <w:left w:val="none" w:sz="0" w:space="0" w:color="auto"/>
                <w:bottom w:val="none" w:sz="0" w:space="0" w:color="auto"/>
                <w:right w:val="none" w:sz="0" w:space="0" w:color="auto"/>
              </w:divBdr>
            </w:div>
            <w:div w:id="1710374626">
              <w:marLeft w:val="0"/>
              <w:marRight w:val="0"/>
              <w:marTop w:val="0"/>
              <w:marBottom w:val="0"/>
              <w:divBdr>
                <w:top w:val="none" w:sz="0" w:space="0" w:color="auto"/>
                <w:left w:val="none" w:sz="0" w:space="0" w:color="auto"/>
                <w:bottom w:val="none" w:sz="0" w:space="0" w:color="auto"/>
                <w:right w:val="none" w:sz="0" w:space="0" w:color="auto"/>
              </w:divBdr>
            </w:div>
            <w:div w:id="17203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09712">
      <w:bodyDiv w:val="1"/>
      <w:marLeft w:val="0"/>
      <w:marRight w:val="0"/>
      <w:marTop w:val="0"/>
      <w:marBottom w:val="0"/>
      <w:divBdr>
        <w:top w:val="none" w:sz="0" w:space="0" w:color="auto"/>
        <w:left w:val="none" w:sz="0" w:space="0" w:color="auto"/>
        <w:bottom w:val="none" w:sz="0" w:space="0" w:color="auto"/>
        <w:right w:val="none" w:sz="0" w:space="0" w:color="auto"/>
      </w:divBdr>
    </w:div>
    <w:div w:id="1031808201">
      <w:bodyDiv w:val="1"/>
      <w:marLeft w:val="0"/>
      <w:marRight w:val="0"/>
      <w:marTop w:val="0"/>
      <w:marBottom w:val="0"/>
      <w:divBdr>
        <w:top w:val="none" w:sz="0" w:space="0" w:color="auto"/>
        <w:left w:val="none" w:sz="0" w:space="0" w:color="auto"/>
        <w:bottom w:val="none" w:sz="0" w:space="0" w:color="auto"/>
        <w:right w:val="none" w:sz="0" w:space="0" w:color="auto"/>
      </w:divBdr>
      <w:divsChild>
        <w:div w:id="1301879341">
          <w:marLeft w:val="0"/>
          <w:marRight w:val="0"/>
          <w:marTop w:val="0"/>
          <w:marBottom w:val="0"/>
          <w:divBdr>
            <w:top w:val="none" w:sz="0" w:space="0" w:color="auto"/>
            <w:left w:val="none" w:sz="0" w:space="0" w:color="auto"/>
            <w:bottom w:val="none" w:sz="0" w:space="0" w:color="auto"/>
            <w:right w:val="none" w:sz="0" w:space="0" w:color="auto"/>
          </w:divBdr>
          <w:divsChild>
            <w:div w:id="1997486700">
              <w:marLeft w:val="0"/>
              <w:marRight w:val="0"/>
              <w:marTop w:val="0"/>
              <w:marBottom w:val="0"/>
              <w:divBdr>
                <w:top w:val="none" w:sz="0" w:space="0" w:color="auto"/>
                <w:left w:val="none" w:sz="0" w:space="0" w:color="auto"/>
                <w:bottom w:val="none" w:sz="0" w:space="0" w:color="auto"/>
                <w:right w:val="none" w:sz="0" w:space="0" w:color="auto"/>
              </w:divBdr>
            </w:div>
            <w:div w:id="1647737903">
              <w:marLeft w:val="0"/>
              <w:marRight w:val="0"/>
              <w:marTop w:val="0"/>
              <w:marBottom w:val="0"/>
              <w:divBdr>
                <w:top w:val="none" w:sz="0" w:space="0" w:color="auto"/>
                <w:left w:val="none" w:sz="0" w:space="0" w:color="auto"/>
                <w:bottom w:val="none" w:sz="0" w:space="0" w:color="auto"/>
                <w:right w:val="none" w:sz="0" w:space="0" w:color="auto"/>
              </w:divBdr>
            </w:div>
            <w:div w:id="12529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9449">
      <w:bodyDiv w:val="1"/>
      <w:marLeft w:val="0"/>
      <w:marRight w:val="0"/>
      <w:marTop w:val="0"/>
      <w:marBottom w:val="0"/>
      <w:divBdr>
        <w:top w:val="none" w:sz="0" w:space="0" w:color="auto"/>
        <w:left w:val="none" w:sz="0" w:space="0" w:color="auto"/>
        <w:bottom w:val="none" w:sz="0" w:space="0" w:color="auto"/>
        <w:right w:val="none" w:sz="0" w:space="0" w:color="auto"/>
      </w:divBdr>
    </w:div>
    <w:div w:id="1102917735">
      <w:bodyDiv w:val="1"/>
      <w:marLeft w:val="0"/>
      <w:marRight w:val="0"/>
      <w:marTop w:val="0"/>
      <w:marBottom w:val="0"/>
      <w:divBdr>
        <w:top w:val="none" w:sz="0" w:space="0" w:color="auto"/>
        <w:left w:val="none" w:sz="0" w:space="0" w:color="auto"/>
        <w:bottom w:val="none" w:sz="0" w:space="0" w:color="auto"/>
        <w:right w:val="none" w:sz="0" w:space="0" w:color="auto"/>
      </w:divBdr>
      <w:divsChild>
        <w:div w:id="935290962">
          <w:marLeft w:val="0"/>
          <w:marRight w:val="0"/>
          <w:marTop w:val="0"/>
          <w:marBottom w:val="0"/>
          <w:divBdr>
            <w:top w:val="none" w:sz="0" w:space="0" w:color="auto"/>
            <w:left w:val="none" w:sz="0" w:space="0" w:color="auto"/>
            <w:bottom w:val="none" w:sz="0" w:space="0" w:color="auto"/>
            <w:right w:val="none" w:sz="0" w:space="0" w:color="auto"/>
          </w:divBdr>
          <w:divsChild>
            <w:div w:id="1357464698">
              <w:marLeft w:val="0"/>
              <w:marRight w:val="0"/>
              <w:marTop w:val="0"/>
              <w:marBottom w:val="0"/>
              <w:divBdr>
                <w:top w:val="none" w:sz="0" w:space="0" w:color="auto"/>
                <w:left w:val="none" w:sz="0" w:space="0" w:color="auto"/>
                <w:bottom w:val="none" w:sz="0" w:space="0" w:color="auto"/>
                <w:right w:val="none" w:sz="0" w:space="0" w:color="auto"/>
              </w:divBdr>
            </w:div>
            <w:div w:id="4628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2603">
      <w:bodyDiv w:val="1"/>
      <w:marLeft w:val="0"/>
      <w:marRight w:val="0"/>
      <w:marTop w:val="0"/>
      <w:marBottom w:val="0"/>
      <w:divBdr>
        <w:top w:val="none" w:sz="0" w:space="0" w:color="auto"/>
        <w:left w:val="none" w:sz="0" w:space="0" w:color="auto"/>
        <w:bottom w:val="none" w:sz="0" w:space="0" w:color="auto"/>
        <w:right w:val="none" w:sz="0" w:space="0" w:color="auto"/>
      </w:divBdr>
      <w:divsChild>
        <w:div w:id="1008485049">
          <w:marLeft w:val="0"/>
          <w:marRight w:val="0"/>
          <w:marTop w:val="0"/>
          <w:marBottom w:val="0"/>
          <w:divBdr>
            <w:top w:val="none" w:sz="0" w:space="0" w:color="auto"/>
            <w:left w:val="none" w:sz="0" w:space="0" w:color="auto"/>
            <w:bottom w:val="none" w:sz="0" w:space="0" w:color="auto"/>
            <w:right w:val="none" w:sz="0" w:space="0" w:color="auto"/>
          </w:divBdr>
          <w:divsChild>
            <w:div w:id="1181745832">
              <w:marLeft w:val="0"/>
              <w:marRight w:val="0"/>
              <w:marTop w:val="0"/>
              <w:marBottom w:val="0"/>
              <w:divBdr>
                <w:top w:val="none" w:sz="0" w:space="0" w:color="auto"/>
                <w:left w:val="none" w:sz="0" w:space="0" w:color="auto"/>
                <w:bottom w:val="none" w:sz="0" w:space="0" w:color="auto"/>
                <w:right w:val="none" w:sz="0" w:space="0" w:color="auto"/>
              </w:divBdr>
            </w:div>
            <w:div w:id="1731491001">
              <w:marLeft w:val="0"/>
              <w:marRight w:val="0"/>
              <w:marTop w:val="0"/>
              <w:marBottom w:val="0"/>
              <w:divBdr>
                <w:top w:val="none" w:sz="0" w:space="0" w:color="auto"/>
                <w:left w:val="none" w:sz="0" w:space="0" w:color="auto"/>
                <w:bottom w:val="none" w:sz="0" w:space="0" w:color="auto"/>
                <w:right w:val="none" w:sz="0" w:space="0" w:color="auto"/>
              </w:divBdr>
            </w:div>
            <w:div w:id="19865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4651">
      <w:bodyDiv w:val="1"/>
      <w:marLeft w:val="0"/>
      <w:marRight w:val="0"/>
      <w:marTop w:val="0"/>
      <w:marBottom w:val="0"/>
      <w:divBdr>
        <w:top w:val="none" w:sz="0" w:space="0" w:color="auto"/>
        <w:left w:val="none" w:sz="0" w:space="0" w:color="auto"/>
        <w:bottom w:val="none" w:sz="0" w:space="0" w:color="auto"/>
        <w:right w:val="none" w:sz="0" w:space="0" w:color="auto"/>
      </w:divBdr>
    </w:div>
    <w:div w:id="1149517285">
      <w:bodyDiv w:val="1"/>
      <w:marLeft w:val="0"/>
      <w:marRight w:val="0"/>
      <w:marTop w:val="0"/>
      <w:marBottom w:val="0"/>
      <w:divBdr>
        <w:top w:val="none" w:sz="0" w:space="0" w:color="auto"/>
        <w:left w:val="none" w:sz="0" w:space="0" w:color="auto"/>
        <w:bottom w:val="none" w:sz="0" w:space="0" w:color="auto"/>
        <w:right w:val="none" w:sz="0" w:space="0" w:color="auto"/>
      </w:divBdr>
      <w:divsChild>
        <w:div w:id="2064060172">
          <w:marLeft w:val="0"/>
          <w:marRight w:val="0"/>
          <w:marTop w:val="0"/>
          <w:marBottom w:val="0"/>
          <w:divBdr>
            <w:top w:val="none" w:sz="0" w:space="0" w:color="auto"/>
            <w:left w:val="none" w:sz="0" w:space="0" w:color="auto"/>
            <w:bottom w:val="none" w:sz="0" w:space="0" w:color="auto"/>
            <w:right w:val="none" w:sz="0" w:space="0" w:color="auto"/>
          </w:divBdr>
        </w:div>
      </w:divsChild>
    </w:div>
    <w:div w:id="1172572533">
      <w:bodyDiv w:val="1"/>
      <w:marLeft w:val="0"/>
      <w:marRight w:val="0"/>
      <w:marTop w:val="0"/>
      <w:marBottom w:val="0"/>
      <w:divBdr>
        <w:top w:val="none" w:sz="0" w:space="0" w:color="auto"/>
        <w:left w:val="none" w:sz="0" w:space="0" w:color="auto"/>
        <w:bottom w:val="none" w:sz="0" w:space="0" w:color="auto"/>
        <w:right w:val="none" w:sz="0" w:space="0" w:color="auto"/>
      </w:divBdr>
    </w:div>
    <w:div w:id="1181628899">
      <w:bodyDiv w:val="1"/>
      <w:marLeft w:val="0"/>
      <w:marRight w:val="0"/>
      <w:marTop w:val="0"/>
      <w:marBottom w:val="0"/>
      <w:divBdr>
        <w:top w:val="none" w:sz="0" w:space="0" w:color="auto"/>
        <w:left w:val="none" w:sz="0" w:space="0" w:color="auto"/>
        <w:bottom w:val="none" w:sz="0" w:space="0" w:color="auto"/>
        <w:right w:val="none" w:sz="0" w:space="0" w:color="auto"/>
      </w:divBdr>
      <w:divsChild>
        <w:div w:id="916479074">
          <w:marLeft w:val="0"/>
          <w:marRight w:val="0"/>
          <w:marTop w:val="0"/>
          <w:marBottom w:val="0"/>
          <w:divBdr>
            <w:top w:val="none" w:sz="0" w:space="0" w:color="auto"/>
            <w:left w:val="none" w:sz="0" w:space="0" w:color="auto"/>
            <w:bottom w:val="none" w:sz="0" w:space="0" w:color="auto"/>
            <w:right w:val="none" w:sz="0" w:space="0" w:color="auto"/>
          </w:divBdr>
          <w:divsChild>
            <w:div w:id="121844478">
              <w:marLeft w:val="0"/>
              <w:marRight w:val="0"/>
              <w:marTop w:val="0"/>
              <w:marBottom w:val="0"/>
              <w:divBdr>
                <w:top w:val="none" w:sz="0" w:space="0" w:color="auto"/>
                <w:left w:val="none" w:sz="0" w:space="0" w:color="auto"/>
                <w:bottom w:val="none" w:sz="0" w:space="0" w:color="auto"/>
                <w:right w:val="none" w:sz="0" w:space="0" w:color="auto"/>
              </w:divBdr>
            </w:div>
            <w:div w:id="12353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6104">
      <w:bodyDiv w:val="1"/>
      <w:marLeft w:val="0"/>
      <w:marRight w:val="0"/>
      <w:marTop w:val="0"/>
      <w:marBottom w:val="0"/>
      <w:divBdr>
        <w:top w:val="none" w:sz="0" w:space="0" w:color="auto"/>
        <w:left w:val="none" w:sz="0" w:space="0" w:color="auto"/>
        <w:bottom w:val="none" w:sz="0" w:space="0" w:color="auto"/>
        <w:right w:val="none" w:sz="0" w:space="0" w:color="auto"/>
      </w:divBdr>
    </w:div>
    <w:div w:id="1217401051">
      <w:bodyDiv w:val="1"/>
      <w:marLeft w:val="0"/>
      <w:marRight w:val="0"/>
      <w:marTop w:val="0"/>
      <w:marBottom w:val="0"/>
      <w:divBdr>
        <w:top w:val="none" w:sz="0" w:space="0" w:color="auto"/>
        <w:left w:val="none" w:sz="0" w:space="0" w:color="auto"/>
        <w:bottom w:val="none" w:sz="0" w:space="0" w:color="auto"/>
        <w:right w:val="none" w:sz="0" w:space="0" w:color="auto"/>
      </w:divBdr>
    </w:div>
    <w:div w:id="1220676029">
      <w:bodyDiv w:val="1"/>
      <w:marLeft w:val="0"/>
      <w:marRight w:val="0"/>
      <w:marTop w:val="0"/>
      <w:marBottom w:val="0"/>
      <w:divBdr>
        <w:top w:val="none" w:sz="0" w:space="0" w:color="auto"/>
        <w:left w:val="none" w:sz="0" w:space="0" w:color="auto"/>
        <w:bottom w:val="none" w:sz="0" w:space="0" w:color="auto"/>
        <w:right w:val="none" w:sz="0" w:space="0" w:color="auto"/>
      </w:divBdr>
    </w:div>
    <w:div w:id="1222864804">
      <w:bodyDiv w:val="1"/>
      <w:marLeft w:val="0"/>
      <w:marRight w:val="0"/>
      <w:marTop w:val="0"/>
      <w:marBottom w:val="0"/>
      <w:divBdr>
        <w:top w:val="none" w:sz="0" w:space="0" w:color="auto"/>
        <w:left w:val="none" w:sz="0" w:space="0" w:color="auto"/>
        <w:bottom w:val="none" w:sz="0" w:space="0" w:color="auto"/>
        <w:right w:val="none" w:sz="0" w:space="0" w:color="auto"/>
      </w:divBdr>
    </w:div>
    <w:div w:id="1229028353">
      <w:bodyDiv w:val="1"/>
      <w:marLeft w:val="0"/>
      <w:marRight w:val="0"/>
      <w:marTop w:val="0"/>
      <w:marBottom w:val="0"/>
      <w:divBdr>
        <w:top w:val="none" w:sz="0" w:space="0" w:color="auto"/>
        <w:left w:val="none" w:sz="0" w:space="0" w:color="auto"/>
        <w:bottom w:val="none" w:sz="0" w:space="0" w:color="auto"/>
        <w:right w:val="none" w:sz="0" w:space="0" w:color="auto"/>
      </w:divBdr>
    </w:div>
    <w:div w:id="1247113418">
      <w:bodyDiv w:val="1"/>
      <w:marLeft w:val="0"/>
      <w:marRight w:val="0"/>
      <w:marTop w:val="0"/>
      <w:marBottom w:val="0"/>
      <w:divBdr>
        <w:top w:val="none" w:sz="0" w:space="0" w:color="auto"/>
        <w:left w:val="none" w:sz="0" w:space="0" w:color="auto"/>
        <w:bottom w:val="none" w:sz="0" w:space="0" w:color="auto"/>
        <w:right w:val="none" w:sz="0" w:space="0" w:color="auto"/>
      </w:divBdr>
    </w:div>
    <w:div w:id="1258750060">
      <w:bodyDiv w:val="1"/>
      <w:marLeft w:val="0"/>
      <w:marRight w:val="0"/>
      <w:marTop w:val="0"/>
      <w:marBottom w:val="0"/>
      <w:divBdr>
        <w:top w:val="none" w:sz="0" w:space="0" w:color="auto"/>
        <w:left w:val="none" w:sz="0" w:space="0" w:color="auto"/>
        <w:bottom w:val="none" w:sz="0" w:space="0" w:color="auto"/>
        <w:right w:val="none" w:sz="0" w:space="0" w:color="auto"/>
      </w:divBdr>
      <w:divsChild>
        <w:div w:id="77561533">
          <w:marLeft w:val="0"/>
          <w:marRight w:val="0"/>
          <w:marTop w:val="0"/>
          <w:marBottom w:val="0"/>
          <w:divBdr>
            <w:top w:val="none" w:sz="0" w:space="0" w:color="auto"/>
            <w:left w:val="none" w:sz="0" w:space="0" w:color="auto"/>
            <w:bottom w:val="none" w:sz="0" w:space="0" w:color="auto"/>
            <w:right w:val="none" w:sz="0" w:space="0" w:color="auto"/>
          </w:divBdr>
          <w:divsChild>
            <w:div w:id="692415277">
              <w:marLeft w:val="0"/>
              <w:marRight w:val="0"/>
              <w:marTop w:val="0"/>
              <w:marBottom w:val="0"/>
              <w:divBdr>
                <w:top w:val="none" w:sz="0" w:space="0" w:color="auto"/>
                <w:left w:val="none" w:sz="0" w:space="0" w:color="auto"/>
                <w:bottom w:val="none" w:sz="0" w:space="0" w:color="auto"/>
                <w:right w:val="none" w:sz="0" w:space="0" w:color="auto"/>
              </w:divBdr>
            </w:div>
            <w:div w:id="144345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8710">
      <w:bodyDiv w:val="1"/>
      <w:marLeft w:val="0"/>
      <w:marRight w:val="0"/>
      <w:marTop w:val="0"/>
      <w:marBottom w:val="0"/>
      <w:divBdr>
        <w:top w:val="none" w:sz="0" w:space="0" w:color="auto"/>
        <w:left w:val="none" w:sz="0" w:space="0" w:color="auto"/>
        <w:bottom w:val="none" w:sz="0" w:space="0" w:color="auto"/>
        <w:right w:val="none" w:sz="0" w:space="0" w:color="auto"/>
      </w:divBdr>
    </w:div>
    <w:div w:id="1334063503">
      <w:bodyDiv w:val="1"/>
      <w:marLeft w:val="0"/>
      <w:marRight w:val="0"/>
      <w:marTop w:val="0"/>
      <w:marBottom w:val="0"/>
      <w:divBdr>
        <w:top w:val="none" w:sz="0" w:space="0" w:color="auto"/>
        <w:left w:val="none" w:sz="0" w:space="0" w:color="auto"/>
        <w:bottom w:val="none" w:sz="0" w:space="0" w:color="auto"/>
        <w:right w:val="none" w:sz="0" w:space="0" w:color="auto"/>
      </w:divBdr>
      <w:divsChild>
        <w:div w:id="1254510276">
          <w:marLeft w:val="0"/>
          <w:marRight w:val="0"/>
          <w:marTop w:val="0"/>
          <w:marBottom w:val="0"/>
          <w:divBdr>
            <w:top w:val="none" w:sz="0" w:space="0" w:color="auto"/>
            <w:left w:val="none" w:sz="0" w:space="0" w:color="auto"/>
            <w:bottom w:val="none" w:sz="0" w:space="0" w:color="auto"/>
            <w:right w:val="none" w:sz="0" w:space="0" w:color="auto"/>
          </w:divBdr>
          <w:divsChild>
            <w:div w:id="947080167">
              <w:marLeft w:val="0"/>
              <w:marRight w:val="0"/>
              <w:marTop w:val="0"/>
              <w:marBottom w:val="0"/>
              <w:divBdr>
                <w:top w:val="none" w:sz="0" w:space="0" w:color="auto"/>
                <w:left w:val="none" w:sz="0" w:space="0" w:color="auto"/>
                <w:bottom w:val="none" w:sz="0" w:space="0" w:color="auto"/>
                <w:right w:val="none" w:sz="0" w:space="0" w:color="auto"/>
              </w:divBdr>
            </w:div>
            <w:div w:id="1878808701">
              <w:marLeft w:val="0"/>
              <w:marRight w:val="0"/>
              <w:marTop w:val="0"/>
              <w:marBottom w:val="0"/>
              <w:divBdr>
                <w:top w:val="none" w:sz="0" w:space="0" w:color="auto"/>
                <w:left w:val="none" w:sz="0" w:space="0" w:color="auto"/>
                <w:bottom w:val="none" w:sz="0" w:space="0" w:color="auto"/>
                <w:right w:val="none" w:sz="0" w:space="0" w:color="auto"/>
              </w:divBdr>
            </w:div>
            <w:div w:id="1668704401">
              <w:marLeft w:val="0"/>
              <w:marRight w:val="0"/>
              <w:marTop w:val="0"/>
              <w:marBottom w:val="0"/>
              <w:divBdr>
                <w:top w:val="none" w:sz="0" w:space="0" w:color="auto"/>
                <w:left w:val="none" w:sz="0" w:space="0" w:color="auto"/>
                <w:bottom w:val="none" w:sz="0" w:space="0" w:color="auto"/>
                <w:right w:val="none" w:sz="0" w:space="0" w:color="auto"/>
              </w:divBdr>
            </w:div>
            <w:div w:id="742071750">
              <w:marLeft w:val="0"/>
              <w:marRight w:val="0"/>
              <w:marTop w:val="0"/>
              <w:marBottom w:val="0"/>
              <w:divBdr>
                <w:top w:val="none" w:sz="0" w:space="0" w:color="auto"/>
                <w:left w:val="none" w:sz="0" w:space="0" w:color="auto"/>
                <w:bottom w:val="none" w:sz="0" w:space="0" w:color="auto"/>
                <w:right w:val="none" w:sz="0" w:space="0" w:color="auto"/>
              </w:divBdr>
            </w:div>
            <w:div w:id="1415591751">
              <w:marLeft w:val="0"/>
              <w:marRight w:val="0"/>
              <w:marTop w:val="0"/>
              <w:marBottom w:val="0"/>
              <w:divBdr>
                <w:top w:val="none" w:sz="0" w:space="0" w:color="auto"/>
                <w:left w:val="none" w:sz="0" w:space="0" w:color="auto"/>
                <w:bottom w:val="none" w:sz="0" w:space="0" w:color="auto"/>
                <w:right w:val="none" w:sz="0" w:space="0" w:color="auto"/>
              </w:divBdr>
            </w:div>
            <w:div w:id="627973034">
              <w:marLeft w:val="0"/>
              <w:marRight w:val="0"/>
              <w:marTop w:val="0"/>
              <w:marBottom w:val="0"/>
              <w:divBdr>
                <w:top w:val="none" w:sz="0" w:space="0" w:color="auto"/>
                <w:left w:val="none" w:sz="0" w:space="0" w:color="auto"/>
                <w:bottom w:val="none" w:sz="0" w:space="0" w:color="auto"/>
                <w:right w:val="none" w:sz="0" w:space="0" w:color="auto"/>
              </w:divBdr>
            </w:div>
            <w:div w:id="1372150159">
              <w:marLeft w:val="0"/>
              <w:marRight w:val="0"/>
              <w:marTop w:val="0"/>
              <w:marBottom w:val="0"/>
              <w:divBdr>
                <w:top w:val="none" w:sz="0" w:space="0" w:color="auto"/>
                <w:left w:val="none" w:sz="0" w:space="0" w:color="auto"/>
                <w:bottom w:val="none" w:sz="0" w:space="0" w:color="auto"/>
                <w:right w:val="none" w:sz="0" w:space="0" w:color="auto"/>
              </w:divBdr>
            </w:div>
            <w:div w:id="19526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0586">
      <w:bodyDiv w:val="1"/>
      <w:marLeft w:val="0"/>
      <w:marRight w:val="0"/>
      <w:marTop w:val="0"/>
      <w:marBottom w:val="0"/>
      <w:divBdr>
        <w:top w:val="none" w:sz="0" w:space="0" w:color="auto"/>
        <w:left w:val="none" w:sz="0" w:space="0" w:color="auto"/>
        <w:bottom w:val="none" w:sz="0" w:space="0" w:color="auto"/>
        <w:right w:val="none" w:sz="0" w:space="0" w:color="auto"/>
      </w:divBdr>
      <w:divsChild>
        <w:div w:id="458648102">
          <w:marLeft w:val="0"/>
          <w:marRight w:val="0"/>
          <w:marTop w:val="0"/>
          <w:marBottom w:val="0"/>
          <w:divBdr>
            <w:top w:val="none" w:sz="0" w:space="0" w:color="auto"/>
            <w:left w:val="none" w:sz="0" w:space="0" w:color="auto"/>
            <w:bottom w:val="none" w:sz="0" w:space="0" w:color="auto"/>
            <w:right w:val="none" w:sz="0" w:space="0" w:color="auto"/>
          </w:divBdr>
          <w:divsChild>
            <w:div w:id="589892745">
              <w:marLeft w:val="0"/>
              <w:marRight w:val="0"/>
              <w:marTop w:val="0"/>
              <w:marBottom w:val="0"/>
              <w:divBdr>
                <w:top w:val="none" w:sz="0" w:space="0" w:color="auto"/>
                <w:left w:val="none" w:sz="0" w:space="0" w:color="auto"/>
                <w:bottom w:val="none" w:sz="0" w:space="0" w:color="auto"/>
                <w:right w:val="none" w:sz="0" w:space="0" w:color="auto"/>
              </w:divBdr>
            </w:div>
            <w:div w:id="1734963404">
              <w:marLeft w:val="0"/>
              <w:marRight w:val="0"/>
              <w:marTop w:val="0"/>
              <w:marBottom w:val="0"/>
              <w:divBdr>
                <w:top w:val="none" w:sz="0" w:space="0" w:color="auto"/>
                <w:left w:val="none" w:sz="0" w:space="0" w:color="auto"/>
                <w:bottom w:val="none" w:sz="0" w:space="0" w:color="auto"/>
                <w:right w:val="none" w:sz="0" w:space="0" w:color="auto"/>
              </w:divBdr>
            </w:div>
            <w:div w:id="1985157234">
              <w:marLeft w:val="0"/>
              <w:marRight w:val="0"/>
              <w:marTop w:val="0"/>
              <w:marBottom w:val="0"/>
              <w:divBdr>
                <w:top w:val="none" w:sz="0" w:space="0" w:color="auto"/>
                <w:left w:val="none" w:sz="0" w:space="0" w:color="auto"/>
                <w:bottom w:val="none" w:sz="0" w:space="0" w:color="auto"/>
                <w:right w:val="none" w:sz="0" w:space="0" w:color="auto"/>
              </w:divBdr>
            </w:div>
            <w:div w:id="1511799682">
              <w:marLeft w:val="0"/>
              <w:marRight w:val="0"/>
              <w:marTop w:val="0"/>
              <w:marBottom w:val="0"/>
              <w:divBdr>
                <w:top w:val="none" w:sz="0" w:space="0" w:color="auto"/>
                <w:left w:val="none" w:sz="0" w:space="0" w:color="auto"/>
                <w:bottom w:val="none" w:sz="0" w:space="0" w:color="auto"/>
                <w:right w:val="none" w:sz="0" w:space="0" w:color="auto"/>
              </w:divBdr>
            </w:div>
            <w:div w:id="45682901">
              <w:marLeft w:val="0"/>
              <w:marRight w:val="0"/>
              <w:marTop w:val="0"/>
              <w:marBottom w:val="0"/>
              <w:divBdr>
                <w:top w:val="none" w:sz="0" w:space="0" w:color="auto"/>
                <w:left w:val="none" w:sz="0" w:space="0" w:color="auto"/>
                <w:bottom w:val="none" w:sz="0" w:space="0" w:color="auto"/>
                <w:right w:val="none" w:sz="0" w:space="0" w:color="auto"/>
              </w:divBdr>
            </w:div>
            <w:div w:id="1480883278">
              <w:marLeft w:val="0"/>
              <w:marRight w:val="0"/>
              <w:marTop w:val="0"/>
              <w:marBottom w:val="0"/>
              <w:divBdr>
                <w:top w:val="none" w:sz="0" w:space="0" w:color="auto"/>
                <w:left w:val="none" w:sz="0" w:space="0" w:color="auto"/>
                <w:bottom w:val="none" w:sz="0" w:space="0" w:color="auto"/>
                <w:right w:val="none" w:sz="0" w:space="0" w:color="auto"/>
              </w:divBdr>
            </w:div>
            <w:div w:id="1749616655">
              <w:marLeft w:val="0"/>
              <w:marRight w:val="0"/>
              <w:marTop w:val="0"/>
              <w:marBottom w:val="0"/>
              <w:divBdr>
                <w:top w:val="none" w:sz="0" w:space="0" w:color="auto"/>
                <w:left w:val="none" w:sz="0" w:space="0" w:color="auto"/>
                <w:bottom w:val="none" w:sz="0" w:space="0" w:color="auto"/>
                <w:right w:val="none" w:sz="0" w:space="0" w:color="auto"/>
              </w:divBdr>
            </w:div>
            <w:div w:id="1096751504">
              <w:marLeft w:val="0"/>
              <w:marRight w:val="0"/>
              <w:marTop w:val="0"/>
              <w:marBottom w:val="0"/>
              <w:divBdr>
                <w:top w:val="none" w:sz="0" w:space="0" w:color="auto"/>
                <w:left w:val="none" w:sz="0" w:space="0" w:color="auto"/>
                <w:bottom w:val="none" w:sz="0" w:space="0" w:color="auto"/>
                <w:right w:val="none" w:sz="0" w:space="0" w:color="auto"/>
              </w:divBdr>
            </w:div>
            <w:div w:id="1073435181">
              <w:marLeft w:val="0"/>
              <w:marRight w:val="0"/>
              <w:marTop w:val="0"/>
              <w:marBottom w:val="0"/>
              <w:divBdr>
                <w:top w:val="none" w:sz="0" w:space="0" w:color="auto"/>
                <w:left w:val="none" w:sz="0" w:space="0" w:color="auto"/>
                <w:bottom w:val="none" w:sz="0" w:space="0" w:color="auto"/>
                <w:right w:val="none" w:sz="0" w:space="0" w:color="auto"/>
              </w:divBdr>
            </w:div>
            <w:div w:id="968894549">
              <w:marLeft w:val="0"/>
              <w:marRight w:val="0"/>
              <w:marTop w:val="0"/>
              <w:marBottom w:val="0"/>
              <w:divBdr>
                <w:top w:val="none" w:sz="0" w:space="0" w:color="auto"/>
                <w:left w:val="none" w:sz="0" w:space="0" w:color="auto"/>
                <w:bottom w:val="none" w:sz="0" w:space="0" w:color="auto"/>
                <w:right w:val="none" w:sz="0" w:space="0" w:color="auto"/>
              </w:divBdr>
            </w:div>
            <w:div w:id="1775982193">
              <w:marLeft w:val="0"/>
              <w:marRight w:val="0"/>
              <w:marTop w:val="0"/>
              <w:marBottom w:val="0"/>
              <w:divBdr>
                <w:top w:val="none" w:sz="0" w:space="0" w:color="auto"/>
                <w:left w:val="none" w:sz="0" w:space="0" w:color="auto"/>
                <w:bottom w:val="none" w:sz="0" w:space="0" w:color="auto"/>
                <w:right w:val="none" w:sz="0" w:space="0" w:color="auto"/>
              </w:divBdr>
            </w:div>
            <w:div w:id="1297759090">
              <w:marLeft w:val="0"/>
              <w:marRight w:val="0"/>
              <w:marTop w:val="0"/>
              <w:marBottom w:val="0"/>
              <w:divBdr>
                <w:top w:val="none" w:sz="0" w:space="0" w:color="auto"/>
                <w:left w:val="none" w:sz="0" w:space="0" w:color="auto"/>
                <w:bottom w:val="none" w:sz="0" w:space="0" w:color="auto"/>
                <w:right w:val="none" w:sz="0" w:space="0" w:color="auto"/>
              </w:divBdr>
            </w:div>
            <w:div w:id="578756256">
              <w:marLeft w:val="0"/>
              <w:marRight w:val="0"/>
              <w:marTop w:val="0"/>
              <w:marBottom w:val="0"/>
              <w:divBdr>
                <w:top w:val="none" w:sz="0" w:space="0" w:color="auto"/>
                <w:left w:val="none" w:sz="0" w:space="0" w:color="auto"/>
                <w:bottom w:val="none" w:sz="0" w:space="0" w:color="auto"/>
                <w:right w:val="none" w:sz="0" w:space="0" w:color="auto"/>
              </w:divBdr>
            </w:div>
            <w:div w:id="1816221782">
              <w:marLeft w:val="0"/>
              <w:marRight w:val="0"/>
              <w:marTop w:val="0"/>
              <w:marBottom w:val="0"/>
              <w:divBdr>
                <w:top w:val="none" w:sz="0" w:space="0" w:color="auto"/>
                <w:left w:val="none" w:sz="0" w:space="0" w:color="auto"/>
                <w:bottom w:val="none" w:sz="0" w:space="0" w:color="auto"/>
                <w:right w:val="none" w:sz="0" w:space="0" w:color="auto"/>
              </w:divBdr>
            </w:div>
            <w:div w:id="155921233">
              <w:marLeft w:val="0"/>
              <w:marRight w:val="0"/>
              <w:marTop w:val="0"/>
              <w:marBottom w:val="0"/>
              <w:divBdr>
                <w:top w:val="none" w:sz="0" w:space="0" w:color="auto"/>
                <w:left w:val="none" w:sz="0" w:space="0" w:color="auto"/>
                <w:bottom w:val="none" w:sz="0" w:space="0" w:color="auto"/>
                <w:right w:val="none" w:sz="0" w:space="0" w:color="auto"/>
              </w:divBdr>
            </w:div>
            <w:div w:id="1562399346">
              <w:marLeft w:val="0"/>
              <w:marRight w:val="0"/>
              <w:marTop w:val="0"/>
              <w:marBottom w:val="0"/>
              <w:divBdr>
                <w:top w:val="none" w:sz="0" w:space="0" w:color="auto"/>
                <w:left w:val="none" w:sz="0" w:space="0" w:color="auto"/>
                <w:bottom w:val="none" w:sz="0" w:space="0" w:color="auto"/>
                <w:right w:val="none" w:sz="0" w:space="0" w:color="auto"/>
              </w:divBdr>
            </w:div>
            <w:div w:id="156921677">
              <w:marLeft w:val="0"/>
              <w:marRight w:val="0"/>
              <w:marTop w:val="0"/>
              <w:marBottom w:val="0"/>
              <w:divBdr>
                <w:top w:val="none" w:sz="0" w:space="0" w:color="auto"/>
                <w:left w:val="none" w:sz="0" w:space="0" w:color="auto"/>
                <w:bottom w:val="none" w:sz="0" w:space="0" w:color="auto"/>
                <w:right w:val="none" w:sz="0" w:space="0" w:color="auto"/>
              </w:divBdr>
            </w:div>
            <w:div w:id="355228584">
              <w:marLeft w:val="0"/>
              <w:marRight w:val="0"/>
              <w:marTop w:val="0"/>
              <w:marBottom w:val="0"/>
              <w:divBdr>
                <w:top w:val="none" w:sz="0" w:space="0" w:color="auto"/>
                <w:left w:val="none" w:sz="0" w:space="0" w:color="auto"/>
                <w:bottom w:val="none" w:sz="0" w:space="0" w:color="auto"/>
                <w:right w:val="none" w:sz="0" w:space="0" w:color="auto"/>
              </w:divBdr>
            </w:div>
            <w:div w:id="1713965097">
              <w:marLeft w:val="0"/>
              <w:marRight w:val="0"/>
              <w:marTop w:val="0"/>
              <w:marBottom w:val="0"/>
              <w:divBdr>
                <w:top w:val="none" w:sz="0" w:space="0" w:color="auto"/>
                <w:left w:val="none" w:sz="0" w:space="0" w:color="auto"/>
                <w:bottom w:val="none" w:sz="0" w:space="0" w:color="auto"/>
                <w:right w:val="none" w:sz="0" w:space="0" w:color="auto"/>
              </w:divBdr>
            </w:div>
            <w:div w:id="204827710">
              <w:marLeft w:val="0"/>
              <w:marRight w:val="0"/>
              <w:marTop w:val="0"/>
              <w:marBottom w:val="0"/>
              <w:divBdr>
                <w:top w:val="none" w:sz="0" w:space="0" w:color="auto"/>
                <w:left w:val="none" w:sz="0" w:space="0" w:color="auto"/>
                <w:bottom w:val="none" w:sz="0" w:space="0" w:color="auto"/>
                <w:right w:val="none" w:sz="0" w:space="0" w:color="auto"/>
              </w:divBdr>
            </w:div>
            <w:div w:id="629826963">
              <w:marLeft w:val="0"/>
              <w:marRight w:val="0"/>
              <w:marTop w:val="0"/>
              <w:marBottom w:val="0"/>
              <w:divBdr>
                <w:top w:val="none" w:sz="0" w:space="0" w:color="auto"/>
                <w:left w:val="none" w:sz="0" w:space="0" w:color="auto"/>
                <w:bottom w:val="none" w:sz="0" w:space="0" w:color="auto"/>
                <w:right w:val="none" w:sz="0" w:space="0" w:color="auto"/>
              </w:divBdr>
            </w:div>
            <w:div w:id="1336347518">
              <w:marLeft w:val="0"/>
              <w:marRight w:val="0"/>
              <w:marTop w:val="0"/>
              <w:marBottom w:val="0"/>
              <w:divBdr>
                <w:top w:val="none" w:sz="0" w:space="0" w:color="auto"/>
                <w:left w:val="none" w:sz="0" w:space="0" w:color="auto"/>
                <w:bottom w:val="none" w:sz="0" w:space="0" w:color="auto"/>
                <w:right w:val="none" w:sz="0" w:space="0" w:color="auto"/>
              </w:divBdr>
            </w:div>
            <w:div w:id="1541355356">
              <w:marLeft w:val="0"/>
              <w:marRight w:val="0"/>
              <w:marTop w:val="0"/>
              <w:marBottom w:val="0"/>
              <w:divBdr>
                <w:top w:val="none" w:sz="0" w:space="0" w:color="auto"/>
                <w:left w:val="none" w:sz="0" w:space="0" w:color="auto"/>
                <w:bottom w:val="none" w:sz="0" w:space="0" w:color="auto"/>
                <w:right w:val="none" w:sz="0" w:space="0" w:color="auto"/>
              </w:divBdr>
            </w:div>
            <w:div w:id="16573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2381">
      <w:bodyDiv w:val="1"/>
      <w:marLeft w:val="0"/>
      <w:marRight w:val="0"/>
      <w:marTop w:val="0"/>
      <w:marBottom w:val="0"/>
      <w:divBdr>
        <w:top w:val="none" w:sz="0" w:space="0" w:color="auto"/>
        <w:left w:val="none" w:sz="0" w:space="0" w:color="auto"/>
        <w:bottom w:val="none" w:sz="0" w:space="0" w:color="auto"/>
        <w:right w:val="none" w:sz="0" w:space="0" w:color="auto"/>
      </w:divBdr>
      <w:divsChild>
        <w:div w:id="1317105303">
          <w:marLeft w:val="0"/>
          <w:marRight w:val="0"/>
          <w:marTop w:val="0"/>
          <w:marBottom w:val="0"/>
          <w:divBdr>
            <w:top w:val="none" w:sz="0" w:space="0" w:color="auto"/>
            <w:left w:val="none" w:sz="0" w:space="0" w:color="auto"/>
            <w:bottom w:val="none" w:sz="0" w:space="0" w:color="auto"/>
            <w:right w:val="none" w:sz="0" w:space="0" w:color="auto"/>
          </w:divBdr>
          <w:divsChild>
            <w:div w:id="15745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5180">
      <w:bodyDiv w:val="1"/>
      <w:marLeft w:val="0"/>
      <w:marRight w:val="0"/>
      <w:marTop w:val="0"/>
      <w:marBottom w:val="0"/>
      <w:divBdr>
        <w:top w:val="none" w:sz="0" w:space="0" w:color="auto"/>
        <w:left w:val="none" w:sz="0" w:space="0" w:color="auto"/>
        <w:bottom w:val="none" w:sz="0" w:space="0" w:color="auto"/>
        <w:right w:val="none" w:sz="0" w:space="0" w:color="auto"/>
      </w:divBdr>
    </w:div>
    <w:div w:id="1364088513">
      <w:bodyDiv w:val="1"/>
      <w:marLeft w:val="0"/>
      <w:marRight w:val="0"/>
      <w:marTop w:val="0"/>
      <w:marBottom w:val="0"/>
      <w:divBdr>
        <w:top w:val="none" w:sz="0" w:space="0" w:color="auto"/>
        <w:left w:val="none" w:sz="0" w:space="0" w:color="auto"/>
        <w:bottom w:val="none" w:sz="0" w:space="0" w:color="auto"/>
        <w:right w:val="none" w:sz="0" w:space="0" w:color="auto"/>
      </w:divBdr>
    </w:div>
    <w:div w:id="1375959208">
      <w:bodyDiv w:val="1"/>
      <w:marLeft w:val="0"/>
      <w:marRight w:val="0"/>
      <w:marTop w:val="0"/>
      <w:marBottom w:val="0"/>
      <w:divBdr>
        <w:top w:val="none" w:sz="0" w:space="0" w:color="auto"/>
        <w:left w:val="none" w:sz="0" w:space="0" w:color="auto"/>
        <w:bottom w:val="none" w:sz="0" w:space="0" w:color="auto"/>
        <w:right w:val="none" w:sz="0" w:space="0" w:color="auto"/>
      </w:divBdr>
    </w:div>
    <w:div w:id="1377120432">
      <w:bodyDiv w:val="1"/>
      <w:marLeft w:val="0"/>
      <w:marRight w:val="0"/>
      <w:marTop w:val="0"/>
      <w:marBottom w:val="0"/>
      <w:divBdr>
        <w:top w:val="none" w:sz="0" w:space="0" w:color="auto"/>
        <w:left w:val="none" w:sz="0" w:space="0" w:color="auto"/>
        <w:bottom w:val="none" w:sz="0" w:space="0" w:color="auto"/>
        <w:right w:val="none" w:sz="0" w:space="0" w:color="auto"/>
      </w:divBdr>
    </w:div>
    <w:div w:id="1410032333">
      <w:bodyDiv w:val="1"/>
      <w:marLeft w:val="0"/>
      <w:marRight w:val="0"/>
      <w:marTop w:val="0"/>
      <w:marBottom w:val="0"/>
      <w:divBdr>
        <w:top w:val="none" w:sz="0" w:space="0" w:color="auto"/>
        <w:left w:val="none" w:sz="0" w:space="0" w:color="auto"/>
        <w:bottom w:val="none" w:sz="0" w:space="0" w:color="auto"/>
        <w:right w:val="none" w:sz="0" w:space="0" w:color="auto"/>
      </w:divBdr>
      <w:divsChild>
        <w:div w:id="1227374472">
          <w:marLeft w:val="0"/>
          <w:marRight w:val="0"/>
          <w:marTop w:val="0"/>
          <w:marBottom w:val="0"/>
          <w:divBdr>
            <w:top w:val="none" w:sz="0" w:space="0" w:color="auto"/>
            <w:left w:val="none" w:sz="0" w:space="0" w:color="auto"/>
            <w:bottom w:val="none" w:sz="0" w:space="0" w:color="auto"/>
            <w:right w:val="none" w:sz="0" w:space="0" w:color="auto"/>
          </w:divBdr>
          <w:divsChild>
            <w:div w:id="183926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7842">
      <w:bodyDiv w:val="1"/>
      <w:marLeft w:val="0"/>
      <w:marRight w:val="0"/>
      <w:marTop w:val="0"/>
      <w:marBottom w:val="0"/>
      <w:divBdr>
        <w:top w:val="none" w:sz="0" w:space="0" w:color="auto"/>
        <w:left w:val="none" w:sz="0" w:space="0" w:color="auto"/>
        <w:bottom w:val="none" w:sz="0" w:space="0" w:color="auto"/>
        <w:right w:val="none" w:sz="0" w:space="0" w:color="auto"/>
      </w:divBdr>
      <w:divsChild>
        <w:div w:id="1726097900">
          <w:marLeft w:val="0"/>
          <w:marRight w:val="0"/>
          <w:marTop w:val="0"/>
          <w:marBottom w:val="0"/>
          <w:divBdr>
            <w:top w:val="none" w:sz="0" w:space="0" w:color="auto"/>
            <w:left w:val="none" w:sz="0" w:space="0" w:color="auto"/>
            <w:bottom w:val="none" w:sz="0" w:space="0" w:color="auto"/>
            <w:right w:val="none" w:sz="0" w:space="0" w:color="auto"/>
          </w:divBdr>
          <w:divsChild>
            <w:div w:id="13292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2337">
      <w:bodyDiv w:val="1"/>
      <w:marLeft w:val="0"/>
      <w:marRight w:val="0"/>
      <w:marTop w:val="0"/>
      <w:marBottom w:val="0"/>
      <w:divBdr>
        <w:top w:val="none" w:sz="0" w:space="0" w:color="auto"/>
        <w:left w:val="none" w:sz="0" w:space="0" w:color="auto"/>
        <w:bottom w:val="none" w:sz="0" w:space="0" w:color="auto"/>
        <w:right w:val="none" w:sz="0" w:space="0" w:color="auto"/>
      </w:divBdr>
      <w:divsChild>
        <w:div w:id="673843004">
          <w:marLeft w:val="0"/>
          <w:marRight w:val="0"/>
          <w:marTop w:val="0"/>
          <w:marBottom w:val="0"/>
          <w:divBdr>
            <w:top w:val="none" w:sz="0" w:space="0" w:color="auto"/>
            <w:left w:val="none" w:sz="0" w:space="0" w:color="auto"/>
            <w:bottom w:val="none" w:sz="0" w:space="0" w:color="auto"/>
            <w:right w:val="none" w:sz="0" w:space="0" w:color="auto"/>
          </w:divBdr>
          <w:divsChild>
            <w:div w:id="79722879">
              <w:marLeft w:val="0"/>
              <w:marRight w:val="0"/>
              <w:marTop w:val="0"/>
              <w:marBottom w:val="0"/>
              <w:divBdr>
                <w:top w:val="none" w:sz="0" w:space="0" w:color="auto"/>
                <w:left w:val="none" w:sz="0" w:space="0" w:color="auto"/>
                <w:bottom w:val="none" w:sz="0" w:space="0" w:color="auto"/>
                <w:right w:val="none" w:sz="0" w:space="0" w:color="auto"/>
              </w:divBdr>
            </w:div>
            <w:div w:id="826749041">
              <w:marLeft w:val="0"/>
              <w:marRight w:val="0"/>
              <w:marTop w:val="0"/>
              <w:marBottom w:val="0"/>
              <w:divBdr>
                <w:top w:val="none" w:sz="0" w:space="0" w:color="auto"/>
                <w:left w:val="none" w:sz="0" w:space="0" w:color="auto"/>
                <w:bottom w:val="none" w:sz="0" w:space="0" w:color="auto"/>
                <w:right w:val="none" w:sz="0" w:space="0" w:color="auto"/>
              </w:divBdr>
            </w:div>
            <w:div w:id="1406340622">
              <w:marLeft w:val="0"/>
              <w:marRight w:val="0"/>
              <w:marTop w:val="0"/>
              <w:marBottom w:val="0"/>
              <w:divBdr>
                <w:top w:val="none" w:sz="0" w:space="0" w:color="auto"/>
                <w:left w:val="none" w:sz="0" w:space="0" w:color="auto"/>
                <w:bottom w:val="none" w:sz="0" w:space="0" w:color="auto"/>
                <w:right w:val="none" w:sz="0" w:space="0" w:color="auto"/>
              </w:divBdr>
            </w:div>
            <w:div w:id="1114516900">
              <w:marLeft w:val="0"/>
              <w:marRight w:val="0"/>
              <w:marTop w:val="0"/>
              <w:marBottom w:val="0"/>
              <w:divBdr>
                <w:top w:val="none" w:sz="0" w:space="0" w:color="auto"/>
                <w:left w:val="none" w:sz="0" w:space="0" w:color="auto"/>
                <w:bottom w:val="none" w:sz="0" w:space="0" w:color="auto"/>
                <w:right w:val="none" w:sz="0" w:space="0" w:color="auto"/>
              </w:divBdr>
            </w:div>
            <w:div w:id="1257515344">
              <w:marLeft w:val="0"/>
              <w:marRight w:val="0"/>
              <w:marTop w:val="0"/>
              <w:marBottom w:val="0"/>
              <w:divBdr>
                <w:top w:val="none" w:sz="0" w:space="0" w:color="auto"/>
                <w:left w:val="none" w:sz="0" w:space="0" w:color="auto"/>
                <w:bottom w:val="none" w:sz="0" w:space="0" w:color="auto"/>
                <w:right w:val="none" w:sz="0" w:space="0" w:color="auto"/>
              </w:divBdr>
            </w:div>
            <w:div w:id="1423918363">
              <w:marLeft w:val="0"/>
              <w:marRight w:val="0"/>
              <w:marTop w:val="0"/>
              <w:marBottom w:val="0"/>
              <w:divBdr>
                <w:top w:val="none" w:sz="0" w:space="0" w:color="auto"/>
                <w:left w:val="none" w:sz="0" w:space="0" w:color="auto"/>
                <w:bottom w:val="none" w:sz="0" w:space="0" w:color="auto"/>
                <w:right w:val="none" w:sz="0" w:space="0" w:color="auto"/>
              </w:divBdr>
            </w:div>
          </w:divsChild>
        </w:div>
        <w:div w:id="1982223555">
          <w:marLeft w:val="0"/>
          <w:marRight w:val="0"/>
          <w:marTop w:val="0"/>
          <w:marBottom w:val="0"/>
          <w:divBdr>
            <w:top w:val="none" w:sz="0" w:space="0" w:color="auto"/>
            <w:left w:val="none" w:sz="0" w:space="0" w:color="auto"/>
            <w:bottom w:val="none" w:sz="0" w:space="0" w:color="auto"/>
            <w:right w:val="none" w:sz="0" w:space="0" w:color="auto"/>
          </w:divBdr>
          <w:divsChild>
            <w:div w:id="925960259">
              <w:marLeft w:val="0"/>
              <w:marRight w:val="0"/>
              <w:marTop w:val="0"/>
              <w:marBottom w:val="0"/>
              <w:divBdr>
                <w:top w:val="none" w:sz="0" w:space="0" w:color="auto"/>
                <w:left w:val="none" w:sz="0" w:space="0" w:color="auto"/>
                <w:bottom w:val="none" w:sz="0" w:space="0" w:color="auto"/>
                <w:right w:val="none" w:sz="0" w:space="0" w:color="auto"/>
              </w:divBdr>
            </w:div>
            <w:div w:id="679938908">
              <w:marLeft w:val="0"/>
              <w:marRight w:val="0"/>
              <w:marTop w:val="0"/>
              <w:marBottom w:val="0"/>
              <w:divBdr>
                <w:top w:val="none" w:sz="0" w:space="0" w:color="auto"/>
                <w:left w:val="none" w:sz="0" w:space="0" w:color="auto"/>
                <w:bottom w:val="none" w:sz="0" w:space="0" w:color="auto"/>
                <w:right w:val="none" w:sz="0" w:space="0" w:color="auto"/>
              </w:divBdr>
            </w:div>
            <w:div w:id="1597210330">
              <w:marLeft w:val="0"/>
              <w:marRight w:val="0"/>
              <w:marTop w:val="0"/>
              <w:marBottom w:val="0"/>
              <w:divBdr>
                <w:top w:val="none" w:sz="0" w:space="0" w:color="auto"/>
                <w:left w:val="none" w:sz="0" w:space="0" w:color="auto"/>
                <w:bottom w:val="none" w:sz="0" w:space="0" w:color="auto"/>
                <w:right w:val="none" w:sz="0" w:space="0" w:color="auto"/>
              </w:divBdr>
            </w:div>
            <w:div w:id="735782595">
              <w:marLeft w:val="0"/>
              <w:marRight w:val="0"/>
              <w:marTop w:val="0"/>
              <w:marBottom w:val="0"/>
              <w:divBdr>
                <w:top w:val="none" w:sz="0" w:space="0" w:color="auto"/>
                <w:left w:val="none" w:sz="0" w:space="0" w:color="auto"/>
                <w:bottom w:val="none" w:sz="0" w:space="0" w:color="auto"/>
                <w:right w:val="none" w:sz="0" w:space="0" w:color="auto"/>
              </w:divBdr>
            </w:div>
            <w:div w:id="211885430">
              <w:marLeft w:val="0"/>
              <w:marRight w:val="0"/>
              <w:marTop w:val="0"/>
              <w:marBottom w:val="0"/>
              <w:divBdr>
                <w:top w:val="none" w:sz="0" w:space="0" w:color="auto"/>
                <w:left w:val="none" w:sz="0" w:space="0" w:color="auto"/>
                <w:bottom w:val="none" w:sz="0" w:space="0" w:color="auto"/>
                <w:right w:val="none" w:sz="0" w:space="0" w:color="auto"/>
              </w:divBdr>
            </w:div>
            <w:div w:id="1151603099">
              <w:marLeft w:val="0"/>
              <w:marRight w:val="0"/>
              <w:marTop w:val="0"/>
              <w:marBottom w:val="0"/>
              <w:divBdr>
                <w:top w:val="none" w:sz="0" w:space="0" w:color="auto"/>
                <w:left w:val="none" w:sz="0" w:space="0" w:color="auto"/>
                <w:bottom w:val="none" w:sz="0" w:space="0" w:color="auto"/>
                <w:right w:val="none" w:sz="0" w:space="0" w:color="auto"/>
              </w:divBdr>
            </w:div>
          </w:divsChild>
        </w:div>
        <w:div w:id="1837307243">
          <w:marLeft w:val="0"/>
          <w:marRight w:val="0"/>
          <w:marTop w:val="0"/>
          <w:marBottom w:val="0"/>
          <w:divBdr>
            <w:top w:val="none" w:sz="0" w:space="0" w:color="auto"/>
            <w:left w:val="none" w:sz="0" w:space="0" w:color="auto"/>
            <w:bottom w:val="none" w:sz="0" w:space="0" w:color="auto"/>
            <w:right w:val="none" w:sz="0" w:space="0" w:color="auto"/>
          </w:divBdr>
        </w:div>
        <w:div w:id="1332290955">
          <w:marLeft w:val="0"/>
          <w:marRight w:val="0"/>
          <w:marTop w:val="0"/>
          <w:marBottom w:val="0"/>
          <w:divBdr>
            <w:top w:val="none" w:sz="0" w:space="0" w:color="auto"/>
            <w:left w:val="none" w:sz="0" w:space="0" w:color="auto"/>
            <w:bottom w:val="none" w:sz="0" w:space="0" w:color="auto"/>
            <w:right w:val="none" w:sz="0" w:space="0" w:color="auto"/>
          </w:divBdr>
          <w:divsChild>
            <w:div w:id="301497311">
              <w:marLeft w:val="0"/>
              <w:marRight w:val="0"/>
              <w:marTop w:val="0"/>
              <w:marBottom w:val="0"/>
              <w:divBdr>
                <w:top w:val="none" w:sz="0" w:space="0" w:color="auto"/>
                <w:left w:val="none" w:sz="0" w:space="0" w:color="auto"/>
                <w:bottom w:val="none" w:sz="0" w:space="0" w:color="auto"/>
                <w:right w:val="none" w:sz="0" w:space="0" w:color="auto"/>
              </w:divBdr>
            </w:div>
            <w:div w:id="1129589507">
              <w:marLeft w:val="0"/>
              <w:marRight w:val="0"/>
              <w:marTop w:val="0"/>
              <w:marBottom w:val="0"/>
              <w:divBdr>
                <w:top w:val="none" w:sz="0" w:space="0" w:color="auto"/>
                <w:left w:val="none" w:sz="0" w:space="0" w:color="auto"/>
                <w:bottom w:val="none" w:sz="0" w:space="0" w:color="auto"/>
                <w:right w:val="none" w:sz="0" w:space="0" w:color="auto"/>
              </w:divBdr>
            </w:div>
            <w:div w:id="168645062">
              <w:marLeft w:val="0"/>
              <w:marRight w:val="0"/>
              <w:marTop w:val="0"/>
              <w:marBottom w:val="0"/>
              <w:divBdr>
                <w:top w:val="none" w:sz="0" w:space="0" w:color="auto"/>
                <w:left w:val="none" w:sz="0" w:space="0" w:color="auto"/>
                <w:bottom w:val="none" w:sz="0" w:space="0" w:color="auto"/>
                <w:right w:val="none" w:sz="0" w:space="0" w:color="auto"/>
              </w:divBdr>
            </w:div>
            <w:div w:id="1438866237">
              <w:marLeft w:val="0"/>
              <w:marRight w:val="0"/>
              <w:marTop w:val="0"/>
              <w:marBottom w:val="0"/>
              <w:divBdr>
                <w:top w:val="none" w:sz="0" w:space="0" w:color="auto"/>
                <w:left w:val="none" w:sz="0" w:space="0" w:color="auto"/>
                <w:bottom w:val="none" w:sz="0" w:space="0" w:color="auto"/>
                <w:right w:val="none" w:sz="0" w:space="0" w:color="auto"/>
              </w:divBdr>
            </w:div>
          </w:divsChild>
        </w:div>
        <w:div w:id="1457872585">
          <w:marLeft w:val="0"/>
          <w:marRight w:val="0"/>
          <w:marTop w:val="0"/>
          <w:marBottom w:val="0"/>
          <w:divBdr>
            <w:top w:val="none" w:sz="0" w:space="0" w:color="auto"/>
            <w:left w:val="none" w:sz="0" w:space="0" w:color="auto"/>
            <w:bottom w:val="none" w:sz="0" w:space="0" w:color="auto"/>
            <w:right w:val="none" w:sz="0" w:space="0" w:color="auto"/>
          </w:divBdr>
        </w:div>
      </w:divsChild>
    </w:div>
    <w:div w:id="1484811249">
      <w:bodyDiv w:val="1"/>
      <w:marLeft w:val="0"/>
      <w:marRight w:val="0"/>
      <w:marTop w:val="0"/>
      <w:marBottom w:val="0"/>
      <w:divBdr>
        <w:top w:val="none" w:sz="0" w:space="0" w:color="auto"/>
        <w:left w:val="none" w:sz="0" w:space="0" w:color="auto"/>
        <w:bottom w:val="none" w:sz="0" w:space="0" w:color="auto"/>
        <w:right w:val="none" w:sz="0" w:space="0" w:color="auto"/>
      </w:divBdr>
    </w:div>
    <w:div w:id="1512380859">
      <w:bodyDiv w:val="1"/>
      <w:marLeft w:val="0"/>
      <w:marRight w:val="0"/>
      <w:marTop w:val="0"/>
      <w:marBottom w:val="0"/>
      <w:divBdr>
        <w:top w:val="none" w:sz="0" w:space="0" w:color="auto"/>
        <w:left w:val="none" w:sz="0" w:space="0" w:color="auto"/>
        <w:bottom w:val="none" w:sz="0" w:space="0" w:color="auto"/>
        <w:right w:val="none" w:sz="0" w:space="0" w:color="auto"/>
      </w:divBdr>
      <w:divsChild>
        <w:div w:id="473255240">
          <w:marLeft w:val="0"/>
          <w:marRight w:val="0"/>
          <w:marTop w:val="0"/>
          <w:marBottom w:val="0"/>
          <w:divBdr>
            <w:top w:val="none" w:sz="0" w:space="0" w:color="auto"/>
            <w:left w:val="none" w:sz="0" w:space="0" w:color="auto"/>
            <w:bottom w:val="none" w:sz="0" w:space="0" w:color="auto"/>
            <w:right w:val="none" w:sz="0" w:space="0" w:color="auto"/>
          </w:divBdr>
        </w:div>
      </w:divsChild>
    </w:div>
    <w:div w:id="1513103695">
      <w:bodyDiv w:val="1"/>
      <w:marLeft w:val="0"/>
      <w:marRight w:val="0"/>
      <w:marTop w:val="0"/>
      <w:marBottom w:val="0"/>
      <w:divBdr>
        <w:top w:val="none" w:sz="0" w:space="0" w:color="auto"/>
        <w:left w:val="none" w:sz="0" w:space="0" w:color="auto"/>
        <w:bottom w:val="none" w:sz="0" w:space="0" w:color="auto"/>
        <w:right w:val="none" w:sz="0" w:space="0" w:color="auto"/>
      </w:divBdr>
      <w:divsChild>
        <w:div w:id="1880436266">
          <w:marLeft w:val="0"/>
          <w:marRight w:val="0"/>
          <w:marTop w:val="0"/>
          <w:marBottom w:val="0"/>
          <w:divBdr>
            <w:top w:val="none" w:sz="0" w:space="0" w:color="auto"/>
            <w:left w:val="none" w:sz="0" w:space="0" w:color="auto"/>
            <w:bottom w:val="none" w:sz="0" w:space="0" w:color="auto"/>
            <w:right w:val="none" w:sz="0" w:space="0" w:color="auto"/>
          </w:divBdr>
        </w:div>
        <w:div w:id="881983827">
          <w:marLeft w:val="0"/>
          <w:marRight w:val="0"/>
          <w:marTop w:val="0"/>
          <w:marBottom w:val="0"/>
          <w:divBdr>
            <w:top w:val="none" w:sz="0" w:space="0" w:color="auto"/>
            <w:left w:val="none" w:sz="0" w:space="0" w:color="auto"/>
            <w:bottom w:val="none" w:sz="0" w:space="0" w:color="auto"/>
            <w:right w:val="none" w:sz="0" w:space="0" w:color="auto"/>
          </w:divBdr>
          <w:divsChild>
            <w:div w:id="756555947">
              <w:marLeft w:val="0"/>
              <w:marRight w:val="0"/>
              <w:marTop w:val="0"/>
              <w:marBottom w:val="0"/>
              <w:divBdr>
                <w:top w:val="none" w:sz="0" w:space="0" w:color="auto"/>
                <w:left w:val="none" w:sz="0" w:space="0" w:color="auto"/>
                <w:bottom w:val="none" w:sz="0" w:space="0" w:color="auto"/>
                <w:right w:val="none" w:sz="0" w:space="0" w:color="auto"/>
              </w:divBdr>
              <w:divsChild>
                <w:div w:id="1992829556">
                  <w:marLeft w:val="0"/>
                  <w:marRight w:val="0"/>
                  <w:marTop w:val="0"/>
                  <w:marBottom w:val="0"/>
                  <w:divBdr>
                    <w:top w:val="none" w:sz="0" w:space="0" w:color="auto"/>
                    <w:left w:val="none" w:sz="0" w:space="0" w:color="auto"/>
                    <w:bottom w:val="none" w:sz="0" w:space="0" w:color="auto"/>
                    <w:right w:val="none" w:sz="0" w:space="0" w:color="auto"/>
                  </w:divBdr>
                </w:div>
              </w:divsChild>
            </w:div>
            <w:div w:id="2096658792">
              <w:marLeft w:val="0"/>
              <w:marRight w:val="0"/>
              <w:marTop w:val="0"/>
              <w:marBottom w:val="0"/>
              <w:divBdr>
                <w:top w:val="none" w:sz="0" w:space="0" w:color="auto"/>
                <w:left w:val="none" w:sz="0" w:space="0" w:color="auto"/>
                <w:bottom w:val="none" w:sz="0" w:space="0" w:color="auto"/>
                <w:right w:val="none" w:sz="0" w:space="0" w:color="auto"/>
              </w:divBdr>
              <w:divsChild>
                <w:div w:id="1877427906">
                  <w:marLeft w:val="0"/>
                  <w:marRight w:val="0"/>
                  <w:marTop w:val="0"/>
                  <w:marBottom w:val="0"/>
                  <w:divBdr>
                    <w:top w:val="none" w:sz="0" w:space="0" w:color="auto"/>
                    <w:left w:val="none" w:sz="0" w:space="0" w:color="auto"/>
                    <w:bottom w:val="none" w:sz="0" w:space="0" w:color="auto"/>
                    <w:right w:val="none" w:sz="0" w:space="0" w:color="auto"/>
                  </w:divBdr>
                </w:div>
                <w:div w:id="478428561">
                  <w:marLeft w:val="0"/>
                  <w:marRight w:val="0"/>
                  <w:marTop w:val="0"/>
                  <w:marBottom w:val="0"/>
                  <w:divBdr>
                    <w:top w:val="none" w:sz="0" w:space="0" w:color="auto"/>
                    <w:left w:val="none" w:sz="0" w:space="0" w:color="auto"/>
                    <w:bottom w:val="none" w:sz="0" w:space="0" w:color="auto"/>
                    <w:right w:val="none" w:sz="0" w:space="0" w:color="auto"/>
                  </w:divBdr>
                </w:div>
                <w:div w:id="1624116075">
                  <w:marLeft w:val="0"/>
                  <w:marRight w:val="0"/>
                  <w:marTop w:val="0"/>
                  <w:marBottom w:val="0"/>
                  <w:divBdr>
                    <w:top w:val="none" w:sz="0" w:space="0" w:color="auto"/>
                    <w:left w:val="none" w:sz="0" w:space="0" w:color="auto"/>
                    <w:bottom w:val="none" w:sz="0" w:space="0" w:color="auto"/>
                    <w:right w:val="none" w:sz="0" w:space="0" w:color="auto"/>
                  </w:divBdr>
                </w:div>
                <w:div w:id="9849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88423">
          <w:marLeft w:val="0"/>
          <w:marRight w:val="0"/>
          <w:marTop w:val="0"/>
          <w:marBottom w:val="0"/>
          <w:divBdr>
            <w:top w:val="none" w:sz="0" w:space="0" w:color="auto"/>
            <w:left w:val="none" w:sz="0" w:space="0" w:color="auto"/>
            <w:bottom w:val="none" w:sz="0" w:space="0" w:color="auto"/>
            <w:right w:val="none" w:sz="0" w:space="0" w:color="auto"/>
          </w:divBdr>
          <w:divsChild>
            <w:div w:id="1607149622">
              <w:marLeft w:val="0"/>
              <w:marRight w:val="0"/>
              <w:marTop w:val="0"/>
              <w:marBottom w:val="0"/>
              <w:divBdr>
                <w:top w:val="none" w:sz="0" w:space="0" w:color="auto"/>
                <w:left w:val="none" w:sz="0" w:space="0" w:color="auto"/>
                <w:bottom w:val="none" w:sz="0" w:space="0" w:color="auto"/>
                <w:right w:val="none" w:sz="0" w:space="0" w:color="auto"/>
              </w:divBdr>
            </w:div>
            <w:div w:id="543637755">
              <w:marLeft w:val="0"/>
              <w:marRight w:val="0"/>
              <w:marTop w:val="0"/>
              <w:marBottom w:val="0"/>
              <w:divBdr>
                <w:top w:val="none" w:sz="0" w:space="0" w:color="auto"/>
                <w:left w:val="none" w:sz="0" w:space="0" w:color="auto"/>
                <w:bottom w:val="none" w:sz="0" w:space="0" w:color="auto"/>
                <w:right w:val="none" w:sz="0" w:space="0" w:color="auto"/>
              </w:divBdr>
            </w:div>
            <w:div w:id="722873410">
              <w:marLeft w:val="0"/>
              <w:marRight w:val="0"/>
              <w:marTop w:val="0"/>
              <w:marBottom w:val="0"/>
              <w:divBdr>
                <w:top w:val="none" w:sz="0" w:space="0" w:color="auto"/>
                <w:left w:val="none" w:sz="0" w:space="0" w:color="auto"/>
                <w:bottom w:val="none" w:sz="0" w:space="0" w:color="auto"/>
                <w:right w:val="none" w:sz="0" w:space="0" w:color="auto"/>
              </w:divBdr>
            </w:div>
            <w:div w:id="201091528">
              <w:marLeft w:val="0"/>
              <w:marRight w:val="0"/>
              <w:marTop w:val="0"/>
              <w:marBottom w:val="0"/>
              <w:divBdr>
                <w:top w:val="none" w:sz="0" w:space="0" w:color="auto"/>
                <w:left w:val="none" w:sz="0" w:space="0" w:color="auto"/>
                <w:bottom w:val="none" w:sz="0" w:space="0" w:color="auto"/>
                <w:right w:val="none" w:sz="0" w:space="0" w:color="auto"/>
              </w:divBdr>
            </w:div>
            <w:div w:id="2057703392">
              <w:marLeft w:val="0"/>
              <w:marRight w:val="0"/>
              <w:marTop w:val="0"/>
              <w:marBottom w:val="0"/>
              <w:divBdr>
                <w:top w:val="none" w:sz="0" w:space="0" w:color="auto"/>
                <w:left w:val="none" w:sz="0" w:space="0" w:color="auto"/>
                <w:bottom w:val="none" w:sz="0" w:space="0" w:color="auto"/>
                <w:right w:val="none" w:sz="0" w:space="0" w:color="auto"/>
              </w:divBdr>
            </w:div>
            <w:div w:id="1048577545">
              <w:marLeft w:val="0"/>
              <w:marRight w:val="0"/>
              <w:marTop w:val="0"/>
              <w:marBottom w:val="0"/>
              <w:divBdr>
                <w:top w:val="none" w:sz="0" w:space="0" w:color="auto"/>
                <w:left w:val="none" w:sz="0" w:space="0" w:color="auto"/>
                <w:bottom w:val="none" w:sz="0" w:space="0" w:color="auto"/>
                <w:right w:val="none" w:sz="0" w:space="0" w:color="auto"/>
              </w:divBdr>
            </w:div>
          </w:divsChild>
        </w:div>
        <w:div w:id="1284144519">
          <w:marLeft w:val="0"/>
          <w:marRight w:val="0"/>
          <w:marTop w:val="0"/>
          <w:marBottom w:val="0"/>
          <w:divBdr>
            <w:top w:val="none" w:sz="0" w:space="0" w:color="auto"/>
            <w:left w:val="none" w:sz="0" w:space="0" w:color="auto"/>
            <w:bottom w:val="none" w:sz="0" w:space="0" w:color="auto"/>
            <w:right w:val="none" w:sz="0" w:space="0" w:color="auto"/>
          </w:divBdr>
          <w:divsChild>
            <w:div w:id="1591310756">
              <w:marLeft w:val="0"/>
              <w:marRight w:val="0"/>
              <w:marTop w:val="0"/>
              <w:marBottom w:val="0"/>
              <w:divBdr>
                <w:top w:val="none" w:sz="0" w:space="0" w:color="auto"/>
                <w:left w:val="none" w:sz="0" w:space="0" w:color="auto"/>
                <w:bottom w:val="none" w:sz="0" w:space="0" w:color="auto"/>
                <w:right w:val="none" w:sz="0" w:space="0" w:color="auto"/>
              </w:divBdr>
            </w:div>
            <w:div w:id="1500731503">
              <w:marLeft w:val="0"/>
              <w:marRight w:val="0"/>
              <w:marTop w:val="0"/>
              <w:marBottom w:val="0"/>
              <w:divBdr>
                <w:top w:val="none" w:sz="0" w:space="0" w:color="auto"/>
                <w:left w:val="none" w:sz="0" w:space="0" w:color="auto"/>
                <w:bottom w:val="none" w:sz="0" w:space="0" w:color="auto"/>
                <w:right w:val="none" w:sz="0" w:space="0" w:color="auto"/>
              </w:divBdr>
            </w:div>
            <w:div w:id="1000814513">
              <w:marLeft w:val="0"/>
              <w:marRight w:val="0"/>
              <w:marTop w:val="0"/>
              <w:marBottom w:val="0"/>
              <w:divBdr>
                <w:top w:val="none" w:sz="0" w:space="0" w:color="auto"/>
                <w:left w:val="none" w:sz="0" w:space="0" w:color="auto"/>
                <w:bottom w:val="none" w:sz="0" w:space="0" w:color="auto"/>
                <w:right w:val="none" w:sz="0" w:space="0" w:color="auto"/>
              </w:divBdr>
            </w:div>
            <w:div w:id="1261983277">
              <w:marLeft w:val="0"/>
              <w:marRight w:val="0"/>
              <w:marTop w:val="0"/>
              <w:marBottom w:val="0"/>
              <w:divBdr>
                <w:top w:val="none" w:sz="0" w:space="0" w:color="auto"/>
                <w:left w:val="none" w:sz="0" w:space="0" w:color="auto"/>
                <w:bottom w:val="none" w:sz="0" w:space="0" w:color="auto"/>
                <w:right w:val="none" w:sz="0" w:space="0" w:color="auto"/>
              </w:divBdr>
            </w:div>
            <w:div w:id="1508788398">
              <w:marLeft w:val="0"/>
              <w:marRight w:val="0"/>
              <w:marTop w:val="0"/>
              <w:marBottom w:val="0"/>
              <w:divBdr>
                <w:top w:val="none" w:sz="0" w:space="0" w:color="auto"/>
                <w:left w:val="none" w:sz="0" w:space="0" w:color="auto"/>
                <w:bottom w:val="none" w:sz="0" w:space="0" w:color="auto"/>
                <w:right w:val="none" w:sz="0" w:space="0" w:color="auto"/>
              </w:divBdr>
            </w:div>
          </w:divsChild>
        </w:div>
        <w:div w:id="418405910">
          <w:marLeft w:val="0"/>
          <w:marRight w:val="0"/>
          <w:marTop w:val="0"/>
          <w:marBottom w:val="0"/>
          <w:divBdr>
            <w:top w:val="none" w:sz="0" w:space="0" w:color="auto"/>
            <w:left w:val="none" w:sz="0" w:space="0" w:color="auto"/>
            <w:bottom w:val="none" w:sz="0" w:space="0" w:color="auto"/>
            <w:right w:val="none" w:sz="0" w:space="0" w:color="auto"/>
          </w:divBdr>
          <w:divsChild>
            <w:div w:id="1034427329">
              <w:marLeft w:val="0"/>
              <w:marRight w:val="0"/>
              <w:marTop w:val="0"/>
              <w:marBottom w:val="0"/>
              <w:divBdr>
                <w:top w:val="none" w:sz="0" w:space="0" w:color="auto"/>
                <w:left w:val="none" w:sz="0" w:space="0" w:color="auto"/>
                <w:bottom w:val="none" w:sz="0" w:space="0" w:color="auto"/>
                <w:right w:val="none" w:sz="0" w:space="0" w:color="auto"/>
              </w:divBdr>
              <w:divsChild>
                <w:div w:id="1302997340">
                  <w:marLeft w:val="0"/>
                  <w:marRight w:val="0"/>
                  <w:marTop w:val="0"/>
                  <w:marBottom w:val="0"/>
                  <w:divBdr>
                    <w:top w:val="none" w:sz="0" w:space="0" w:color="auto"/>
                    <w:left w:val="none" w:sz="0" w:space="0" w:color="auto"/>
                    <w:bottom w:val="none" w:sz="0" w:space="0" w:color="auto"/>
                    <w:right w:val="none" w:sz="0" w:space="0" w:color="auto"/>
                  </w:divBdr>
                </w:div>
                <w:div w:id="1085028138">
                  <w:marLeft w:val="0"/>
                  <w:marRight w:val="0"/>
                  <w:marTop w:val="0"/>
                  <w:marBottom w:val="0"/>
                  <w:divBdr>
                    <w:top w:val="none" w:sz="0" w:space="0" w:color="auto"/>
                    <w:left w:val="none" w:sz="0" w:space="0" w:color="auto"/>
                    <w:bottom w:val="none" w:sz="0" w:space="0" w:color="auto"/>
                    <w:right w:val="none" w:sz="0" w:space="0" w:color="auto"/>
                  </w:divBdr>
                </w:div>
                <w:div w:id="939682588">
                  <w:marLeft w:val="0"/>
                  <w:marRight w:val="0"/>
                  <w:marTop w:val="0"/>
                  <w:marBottom w:val="0"/>
                  <w:divBdr>
                    <w:top w:val="none" w:sz="0" w:space="0" w:color="auto"/>
                    <w:left w:val="none" w:sz="0" w:space="0" w:color="auto"/>
                    <w:bottom w:val="none" w:sz="0" w:space="0" w:color="auto"/>
                    <w:right w:val="none" w:sz="0" w:space="0" w:color="auto"/>
                  </w:divBdr>
                </w:div>
              </w:divsChild>
            </w:div>
            <w:div w:id="123546090">
              <w:marLeft w:val="0"/>
              <w:marRight w:val="0"/>
              <w:marTop w:val="0"/>
              <w:marBottom w:val="0"/>
              <w:divBdr>
                <w:top w:val="none" w:sz="0" w:space="0" w:color="auto"/>
                <w:left w:val="none" w:sz="0" w:space="0" w:color="auto"/>
                <w:bottom w:val="none" w:sz="0" w:space="0" w:color="auto"/>
                <w:right w:val="none" w:sz="0" w:space="0" w:color="auto"/>
              </w:divBdr>
              <w:divsChild>
                <w:div w:id="12227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3667">
          <w:marLeft w:val="0"/>
          <w:marRight w:val="0"/>
          <w:marTop w:val="0"/>
          <w:marBottom w:val="0"/>
          <w:divBdr>
            <w:top w:val="none" w:sz="0" w:space="0" w:color="auto"/>
            <w:left w:val="none" w:sz="0" w:space="0" w:color="auto"/>
            <w:bottom w:val="none" w:sz="0" w:space="0" w:color="auto"/>
            <w:right w:val="none" w:sz="0" w:space="0" w:color="auto"/>
          </w:divBdr>
          <w:divsChild>
            <w:div w:id="1133716228">
              <w:marLeft w:val="0"/>
              <w:marRight w:val="0"/>
              <w:marTop w:val="0"/>
              <w:marBottom w:val="0"/>
              <w:divBdr>
                <w:top w:val="none" w:sz="0" w:space="0" w:color="auto"/>
                <w:left w:val="none" w:sz="0" w:space="0" w:color="auto"/>
                <w:bottom w:val="none" w:sz="0" w:space="0" w:color="auto"/>
                <w:right w:val="none" w:sz="0" w:space="0" w:color="auto"/>
              </w:divBdr>
            </w:div>
            <w:div w:id="1207791546">
              <w:marLeft w:val="0"/>
              <w:marRight w:val="0"/>
              <w:marTop w:val="0"/>
              <w:marBottom w:val="0"/>
              <w:divBdr>
                <w:top w:val="none" w:sz="0" w:space="0" w:color="auto"/>
                <w:left w:val="none" w:sz="0" w:space="0" w:color="auto"/>
                <w:bottom w:val="none" w:sz="0" w:space="0" w:color="auto"/>
                <w:right w:val="none" w:sz="0" w:space="0" w:color="auto"/>
              </w:divBdr>
            </w:div>
            <w:div w:id="438457058">
              <w:marLeft w:val="0"/>
              <w:marRight w:val="0"/>
              <w:marTop w:val="0"/>
              <w:marBottom w:val="0"/>
              <w:divBdr>
                <w:top w:val="none" w:sz="0" w:space="0" w:color="auto"/>
                <w:left w:val="none" w:sz="0" w:space="0" w:color="auto"/>
                <w:bottom w:val="none" w:sz="0" w:space="0" w:color="auto"/>
                <w:right w:val="none" w:sz="0" w:space="0" w:color="auto"/>
              </w:divBdr>
            </w:div>
            <w:div w:id="1010835113">
              <w:marLeft w:val="0"/>
              <w:marRight w:val="0"/>
              <w:marTop w:val="0"/>
              <w:marBottom w:val="0"/>
              <w:divBdr>
                <w:top w:val="none" w:sz="0" w:space="0" w:color="auto"/>
                <w:left w:val="none" w:sz="0" w:space="0" w:color="auto"/>
                <w:bottom w:val="none" w:sz="0" w:space="0" w:color="auto"/>
                <w:right w:val="none" w:sz="0" w:space="0" w:color="auto"/>
              </w:divBdr>
            </w:div>
            <w:div w:id="5993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7667">
      <w:bodyDiv w:val="1"/>
      <w:marLeft w:val="0"/>
      <w:marRight w:val="0"/>
      <w:marTop w:val="0"/>
      <w:marBottom w:val="0"/>
      <w:divBdr>
        <w:top w:val="none" w:sz="0" w:space="0" w:color="auto"/>
        <w:left w:val="none" w:sz="0" w:space="0" w:color="auto"/>
        <w:bottom w:val="none" w:sz="0" w:space="0" w:color="auto"/>
        <w:right w:val="none" w:sz="0" w:space="0" w:color="auto"/>
      </w:divBdr>
      <w:divsChild>
        <w:div w:id="1975597666">
          <w:marLeft w:val="0"/>
          <w:marRight w:val="0"/>
          <w:marTop w:val="0"/>
          <w:marBottom w:val="0"/>
          <w:divBdr>
            <w:top w:val="none" w:sz="0" w:space="0" w:color="auto"/>
            <w:left w:val="none" w:sz="0" w:space="0" w:color="auto"/>
            <w:bottom w:val="none" w:sz="0" w:space="0" w:color="auto"/>
            <w:right w:val="none" w:sz="0" w:space="0" w:color="auto"/>
          </w:divBdr>
          <w:divsChild>
            <w:div w:id="758141036">
              <w:marLeft w:val="0"/>
              <w:marRight w:val="0"/>
              <w:marTop w:val="0"/>
              <w:marBottom w:val="0"/>
              <w:divBdr>
                <w:top w:val="none" w:sz="0" w:space="0" w:color="auto"/>
                <w:left w:val="none" w:sz="0" w:space="0" w:color="auto"/>
                <w:bottom w:val="none" w:sz="0" w:space="0" w:color="auto"/>
                <w:right w:val="none" w:sz="0" w:space="0" w:color="auto"/>
              </w:divBdr>
            </w:div>
            <w:div w:id="144410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2611">
      <w:bodyDiv w:val="1"/>
      <w:marLeft w:val="0"/>
      <w:marRight w:val="0"/>
      <w:marTop w:val="0"/>
      <w:marBottom w:val="0"/>
      <w:divBdr>
        <w:top w:val="none" w:sz="0" w:space="0" w:color="auto"/>
        <w:left w:val="none" w:sz="0" w:space="0" w:color="auto"/>
        <w:bottom w:val="none" w:sz="0" w:space="0" w:color="auto"/>
        <w:right w:val="none" w:sz="0" w:space="0" w:color="auto"/>
      </w:divBdr>
      <w:divsChild>
        <w:div w:id="2022194633">
          <w:marLeft w:val="0"/>
          <w:marRight w:val="0"/>
          <w:marTop w:val="0"/>
          <w:marBottom w:val="0"/>
          <w:divBdr>
            <w:top w:val="none" w:sz="0" w:space="0" w:color="auto"/>
            <w:left w:val="none" w:sz="0" w:space="0" w:color="auto"/>
            <w:bottom w:val="none" w:sz="0" w:space="0" w:color="auto"/>
            <w:right w:val="none" w:sz="0" w:space="0" w:color="auto"/>
          </w:divBdr>
          <w:divsChild>
            <w:div w:id="311183080">
              <w:marLeft w:val="0"/>
              <w:marRight w:val="0"/>
              <w:marTop w:val="0"/>
              <w:marBottom w:val="0"/>
              <w:divBdr>
                <w:top w:val="none" w:sz="0" w:space="0" w:color="auto"/>
                <w:left w:val="none" w:sz="0" w:space="0" w:color="auto"/>
                <w:bottom w:val="none" w:sz="0" w:space="0" w:color="auto"/>
                <w:right w:val="none" w:sz="0" w:space="0" w:color="auto"/>
              </w:divBdr>
            </w:div>
            <w:div w:id="1352994633">
              <w:marLeft w:val="0"/>
              <w:marRight w:val="0"/>
              <w:marTop w:val="0"/>
              <w:marBottom w:val="0"/>
              <w:divBdr>
                <w:top w:val="none" w:sz="0" w:space="0" w:color="auto"/>
                <w:left w:val="none" w:sz="0" w:space="0" w:color="auto"/>
                <w:bottom w:val="none" w:sz="0" w:space="0" w:color="auto"/>
                <w:right w:val="none" w:sz="0" w:space="0" w:color="auto"/>
              </w:divBdr>
            </w:div>
            <w:div w:id="20854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7273">
      <w:bodyDiv w:val="1"/>
      <w:marLeft w:val="0"/>
      <w:marRight w:val="0"/>
      <w:marTop w:val="0"/>
      <w:marBottom w:val="0"/>
      <w:divBdr>
        <w:top w:val="none" w:sz="0" w:space="0" w:color="auto"/>
        <w:left w:val="none" w:sz="0" w:space="0" w:color="auto"/>
        <w:bottom w:val="none" w:sz="0" w:space="0" w:color="auto"/>
        <w:right w:val="none" w:sz="0" w:space="0" w:color="auto"/>
      </w:divBdr>
    </w:div>
    <w:div w:id="1592620265">
      <w:bodyDiv w:val="1"/>
      <w:marLeft w:val="0"/>
      <w:marRight w:val="0"/>
      <w:marTop w:val="0"/>
      <w:marBottom w:val="0"/>
      <w:divBdr>
        <w:top w:val="none" w:sz="0" w:space="0" w:color="auto"/>
        <w:left w:val="none" w:sz="0" w:space="0" w:color="auto"/>
        <w:bottom w:val="none" w:sz="0" w:space="0" w:color="auto"/>
        <w:right w:val="none" w:sz="0" w:space="0" w:color="auto"/>
      </w:divBdr>
      <w:divsChild>
        <w:div w:id="2119909039">
          <w:marLeft w:val="0"/>
          <w:marRight w:val="0"/>
          <w:marTop w:val="0"/>
          <w:marBottom w:val="0"/>
          <w:divBdr>
            <w:top w:val="none" w:sz="0" w:space="0" w:color="auto"/>
            <w:left w:val="none" w:sz="0" w:space="0" w:color="auto"/>
            <w:bottom w:val="none" w:sz="0" w:space="0" w:color="auto"/>
            <w:right w:val="none" w:sz="0" w:space="0" w:color="auto"/>
          </w:divBdr>
          <w:divsChild>
            <w:div w:id="6256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3315">
      <w:bodyDiv w:val="1"/>
      <w:marLeft w:val="0"/>
      <w:marRight w:val="0"/>
      <w:marTop w:val="0"/>
      <w:marBottom w:val="0"/>
      <w:divBdr>
        <w:top w:val="none" w:sz="0" w:space="0" w:color="auto"/>
        <w:left w:val="none" w:sz="0" w:space="0" w:color="auto"/>
        <w:bottom w:val="none" w:sz="0" w:space="0" w:color="auto"/>
        <w:right w:val="none" w:sz="0" w:space="0" w:color="auto"/>
      </w:divBdr>
    </w:div>
    <w:div w:id="1615164002">
      <w:bodyDiv w:val="1"/>
      <w:marLeft w:val="0"/>
      <w:marRight w:val="0"/>
      <w:marTop w:val="0"/>
      <w:marBottom w:val="0"/>
      <w:divBdr>
        <w:top w:val="none" w:sz="0" w:space="0" w:color="auto"/>
        <w:left w:val="none" w:sz="0" w:space="0" w:color="auto"/>
        <w:bottom w:val="none" w:sz="0" w:space="0" w:color="auto"/>
        <w:right w:val="none" w:sz="0" w:space="0" w:color="auto"/>
      </w:divBdr>
    </w:div>
    <w:div w:id="1616594077">
      <w:bodyDiv w:val="1"/>
      <w:marLeft w:val="0"/>
      <w:marRight w:val="0"/>
      <w:marTop w:val="0"/>
      <w:marBottom w:val="0"/>
      <w:divBdr>
        <w:top w:val="none" w:sz="0" w:space="0" w:color="auto"/>
        <w:left w:val="none" w:sz="0" w:space="0" w:color="auto"/>
        <w:bottom w:val="none" w:sz="0" w:space="0" w:color="auto"/>
        <w:right w:val="none" w:sz="0" w:space="0" w:color="auto"/>
      </w:divBdr>
    </w:div>
    <w:div w:id="1620455117">
      <w:bodyDiv w:val="1"/>
      <w:marLeft w:val="0"/>
      <w:marRight w:val="0"/>
      <w:marTop w:val="0"/>
      <w:marBottom w:val="0"/>
      <w:divBdr>
        <w:top w:val="none" w:sz="0" w:space="0" w:color="auto"/>
        <w:left w:val="none" w:sz="0" w:space="0" w:color="auto"/>
        <w:bottom w:val="none" w:sz="0" w:space="0" w:color="auto"/>
        <w:right w:val="none" w:sz="0" w:space="0" w:color="auto"/>
      </w:divBdr>
      <w:divsChild>
        <w:div w:id="1696736054">
          <w:marLeft w:val="0"/>
          <w:marRight w:val="0"/>
          <w:marTop w:val="0"/>
          <w:marBottom w:val="0"/>
          <w:divBdr>
            <w:top w:val="none" w:sz="0" w:space="0" w:color="auto"/>
            <w:left w:val="none" w:sz="0" w:space="0" w:color="auto"/>
            <w:bottom w:val="none" w:sz="0" w:space="0" w:color="auto"/>
            <w:right w:val="none" w:sz="0" w:space="0" w:color="auto"/>
          </w:divBdr>
          <w:divsChild>
            <w:div w:id="4325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80360">
      <w:bodyDiv w:val="1"/>
      <w:marLeft w:val="0"/>
      <w:marRight w:val="0"/>
      <w:marTop w:val="0"/>
      <w:marBottom w:val="0"/>
      <w:divBdr>
        <w:top w:val="none" w:sz="0" w:space="0" w:color="auto"/>
        <w:left w:val="none" w:sz="0" w:space="0" w:color="auto"/>
        <w:bottom w:val="none" w:sz="0" w:space="0" w:color="auto"/>
        <w:right w:val="none" w:sz="0" w:space="0" w:color="auto"/>
      </w:divBdr>
      <w:divsChild>
        <w:div w:id="303776678">
          <w:marLeft w:val="0"/>
          <w:marRight w:val="0"/>
          <w:marTop w:val="0"/>
          <w:marBottom w:val="0"/>
          <w:divBdr>
            <w:top w:val="none" w:sz="0" w:space="0" w:color="auto"/>
            <w:left w:val="none" w:sz="0" w:space="0" w:color="auto"/>
            <w:bottom w:val="none" w:sz="0" w:space="0" w:color="auto"/>
            <w:right w:val="none" w:sz="0" w:space="0" w:color="auto"/>
          </w:divBdr>
          <w:divsChild>
            <w:div w:id="52965879">
              <w:marLeft w:val="0"/>
              <w:marRight w:val="0"/>
              <w:marTop w:val="0"/>
              <w:marBottom w:val="0"/>
              <w:divBdr>
                <w:top w:val="none" w:sz="0" w:space="0" w:color="auto"/>
                <w:left w:val="none" w:sz="0" w:space="0" w:color="auto"/>
                <w:bottom w:val="none" w:sz="0" w:space="0" w:color="auto"/>
                <w:right w:val="none" w:sz="0" w:space="0" w:color="auto"/>
              </w:divBdr>
            </w:div>
            <w:div w:id="1815563587">
              <w:marLeft w:val="0"/>
              <w:marRight w:val="0"/>
              <w:marTop w:val="0"/>
              <w:marBottom w:val="0"/>
              <w:divBdr>
                <w:top w:val="none" w:sz="0" w:space="0" w:color="auto"/>
                <w:left w:val="none" w:sz="0" w:space="0" w:color="auto"/>
                <w:bottom w:val="none" w:sz="0" w:space="0" w:color="auto"/>
                <w:right w:val="none" w:sz="0" w:space="0" w:color="auto"/>
              </w:divBdr>
            </w:div>
            <w:div w:id="887841387">
              <w:marLeft w:val="0"/>
              <w:marRight w:val="0"/>
              <w:marTop w:val="0"/>
              <w:marBottom w:val="0"/>
              <w:divBdr>
                <w:top w:val="none" w:sz="0" w:space="0" w:color="auto"/>
                <w:left w:val="none" w:sz="0" w:space="0" w:color="auto"/>
                <w:bottom w:val="none" w:sz="0" w:space="0" w:color="auto"/>
                <w:right w:val="none" w:sz="0" w:space="0" w:color="auto"/>
              </w:divBdr>
            </w:div>
            <w:div w:id="1404642890">
              <w:marLeft w:val="0"/>
              <w:marRight w:val="0"/>
              <w:marTop w:val="0"/>
              <w:marBottom w:val="0"/>
              <w:divBdr>
                <w:top w:val="none" w:sz="0" w:space="0" w:color="auto"/>
                <w:left w:val="none" w:sz="0" w:space="0" w:color="auto"/>
                <w:bottom w:val="none" w:sz="0" w:space="0" w:color="auto"/>
                <w:right w:val="none" w:sz="0" w:space="0" w:color="auto"/>
              </w:divBdr>
            </w:div>
            <w:div w:id="1758284313">
              <w:marLeft w:val="0"/>
              <w:marRight w:val="0"/>
              <w:marTop w:val="0"/>
              <w:marBottom w:val="0"/>
              <w:divBdr>
                <w:top w:val="none" w:sz="0" w:space="0" w:color="auto"/>
                <w:left w:val="none" w:sz="0" w:space="0" w:color="auto"/>
                <w:bottom w:val="none" w:sz="0" w:space="0" w:color="auto"/>
                <w:right w:val="none" w:sz="0" w:space="0" w:color="auto"/>
              </w:divBdr>
            </w:div>
            <w:div w:id="1080716703">
              <w:marLeft w:val="0"/>
              <w:marRight w:val="0"/>
              <w:marTop w:val="0"/>
              <w:marBottom w:val="0"/>
              <w:divBdr>
                <w:top w:val="none" w:sz="0" w:space="0" w:color="auto"/>
                <w:left w:val="none" w:sz="0" w:space="0" w:color="auto"/>
                <w:bottom w:val="none" w:sz="0" w:space="0" w:color="auto"/>
                <w:right w:val="none" w:sz="0" w:space="0" w:color="auto"/>
              </w:divBdr>
            </w:div>
            <w:div w:id="619848728">
              <w:marLeft w:val="0"/>
              <w:marRight w:val="0"/>
              <w:marTop w:val="0"/>
              <w:marBottom w:val="0"/>
              <w:divBdr>
                <w:top w:val="none" w:sz="0" w:space="0" w:color="auto"/>
                <w:left w:val="none" w:sz="0" w:space="0" w:color="auto"/>
                <w:bottom w:val="none" w:sz="0" w:space="0" w:color="auto"/>
                <w:right w:val="none" w:sz="0" w:space="0" w:color="auto"/>
              </w:divBdr>
            </w:div>
            <w:div w:id="9979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4989">
      <w:bodyDiv w:val="1"/>
      <w:marLeft w:val="0"/>
      <w:marRight w:val="0"/>
      <w:marTop w:val="0"/>
      <w:marBottom w:val="0"/>
      <w:divBdr>
        <w:top w:val="none" w:sz="0" w:space="0" w:color="auto"/>
        <w:left w:val="none" w:sz="0" w:space="0" w:color="auto"/>
        <w:bottom w:val="none" w:sz="0" w:space="0" w:color="auto"/>
        <w:right w:val="none" w:sz="0" w:space="0" w:color="auto"/>
      </w:divBdr>
    </w:div>
    <w:div w:id="1679694700">
      <w:bodyDiv w:val="1"/>
      <w:marLeft w:val="0"/>
      <w:marRight w:val="0"/>
      <w:marTop w:val="0"/>
      <w:marBottom w:val="0"/>
      <w:divBdr>
        <w:top w:val="none" w:sz="0" w:space="0" w:color="auto"/>
        <w:left w:val="none" w:sz="0" w:space="0" w:color="auto"/>
        <w:bottom w:val="none" w:sz="0" w:space="0" w:color="auto"/>
        <w:right w:val="none" w:sz="0" w:space="0" w:color="auto"/>
      </w:divBdr>
    </w:div>
    <w:div w:id="1708143560">
      <w:bodyDiv w:val="1"/>
      <w:marLeft w:val="0"/>
      <w:marRight w:val="0"/>
      <w:marTop w:val="0"/>
      <w:marBottom w:val="0"/>
      <w:divBdr>
        <w:top w:val="none" w:sz="0" w:space="0" w:color="auto"/>
        <w:left w:val="none" w:sz="0" w:space="0" w:color="auto"/>
        <w:bottom w:val="none" w:sz="0" w:space="0" w:color="auto"/>
        <w:right w:val="none" w:sz="0" w:space="0" w:color="auto"/>
      </w:divBdr>
    </w:div>
    <w:div w:id="1724211938">
      <w:bodyDiv w:val="1"/>
      <w:marLeft w:val="0"/>
      <w:marRight w:val="0"/>
      <w:marTop w:val="0"/>
      <w:marBottom w:val="0"/>
      <w:divBdr>
        <w:top w:val="none" w:sz="0" w:space="0" w:color="auto"/>
        <w:left w:val="none" w:sz="0" w:space="0" w:color="auto"/>
        <w:bottom w:val="none" w:sz="0" w:space="0" w:color="auto"/>
        <w:right w:val="none" w:sz="0" w:space="0" w:color="auto"/>
      </w:divBdr>
      <w:divsChild>
        <w:div w:id="830760009">
          <w:marLeft w:val="0"/>
          <w:marRight w:val="0"/>
          <w:marTop w:val="0"/>
          <w:marBottom w:val="0"/>
          <w:divBdr>
            <w:top w:val="none" w:sz="0" w:space="0" w:color="auto"/>
            <w:left w:val="none" w:sz="0" w:space="0" w:color="auto"/>
            <w:bottom w:val="none" w:sz="0" w:space="0" w:color="auto"/>
            <w:right w:val="none" w:sz="0" w:space="0" w:color="auto"/>
          </w:divBdr>
          <w:divsChild>
            <w:div w:id="779571822">
              <w:marLeft w:val="0"/>
              <w:marRight w:val="0"/>
              <w:marTop w:val="0"/>
              <w:marBottom w:val="0"/>
              <w:divBdr>
                <w:top w:val="none" w:sz="0" w:space="0" w:color="auto"/>
                <w:left w:val="none" w:sz="0" w:space="0" w:color="auto"/>
                <w:bottom w:val="none" w:sz="0" w:space="0" w:color="auto"/>
                <w:right w:val="none" w:sz="0" w:space="0" w:color="auto"/>
              </w:divBdr>
            </w:div>
            <w:div w:id="1784886742">
              <w:marLeft w:val="0"/>
              <w:marRight w:val="0"/>
              <w:marTop w:val="0"/>
              <w:marBottom w:val="0"/>
              <w:divBdr>
                <w:top w:val="none" w:sz="0" w:space="0" w:color="auto"/>
                <w:left w:val="none" w:sz="0" w:space="0" w:color="auto"/>
                <w:bottom w:val="none" w:sz="0" w:space="0" w:color="auto"/>
                <w:right w:val="none" w:sz="0" w:space="0" w:color="auto"/>
              </w:divBdr>
            </w:div>
            <w:div w:id="1579973909">
              <w:marLeft w:val="0"/>
              <w:marRight w:val="0"/>
              <w:marTop w:val="0"/>
              <w:marBottom w:val="0"/>
              <w:divBdr>
                <w:top w:val="none" w:sz="0" w:space="0" w:color="auto"/>
                <w:left w:val="none" w:sz="0" w:space="0" w:color="auto"/>
                <w:bottom w:val="none" w:sz="0" w:space="0" w:color="auto"/>
                <w:right w:val="none" w:sz="0" w:space="0" w:color="auto"/>
              </w:divBdr>
            </w:div>
            <w:div w:id="938217490">
              <w:marLeft w:val="0"/>
              <w:marRight w:val="0"/>
              <w:marTop w:val="0"/>
              <w:marBottom w:val="0"/>
              <w:divBdr>
                <w:top w:val="none" w:sz="0" w:space="0" w:color="auto"/>
                <w:left w:val="none" w:sz="0" w:space="0" w:color="auto"/>
                <w:bottom w:val="none" w:sz="0" w:space="0" w:color="auto"/>
                <w:right w:val="none" w:sz="0" w:space="0" w:color="auto"/>
              </w:divBdr>
            </w:div>
            <w:div w:id="4990200">
              <w:marLeft w:val="0"/>
              <w:marRight w:val="0"/>
              <w:marTop w:val="0"/>
              <w:marBottom w:val="0"/>
              <w:divBdr>
                <w:top w:val="none" w:sz="0" w:space="0" w:color="auto"/>
                <w:left w:val="none" w:sz="0" w:space="0" w:color="auto"/>
                <w:bottom w:val="none" w:sz="0" w:space="0" w:color="auto"/>
                <w:right w:val="none" w:sz="0" w:space="0" w:color="auto"/>
              </w:divBdr>
            </w:div>
            <w:div w:id="1336762226">
              <w:marLeft w:val="0"/>
              <w:marRight w:val="0"/>
              <w:marTop w:val="0"/>
              <w:marBottom w:val="0"/>
              <w:divBdr>
                <w:top w:val="none" w:sz="0" w:space="0" w:color="auto"/>
                <w:left w:val="none" w:sz="0" w:space="0" w:color="auto"/>
                <w:bottom w:val="none" w:sz="0" w:space="0" w:color="auto"/>
                <w:right w:val="none" w:sz="0" w:space="0" w:color="auto"/>
              </w:divBdr>
            </w:div>
            <w:div w:id="1000087015">
              <w:marLeft w:val="0"/>
              <w:marRight w:val="0"/>
              <w:marTop w:val="0"/>
              <w:marBottom w:val="0"/>
              <w:divBdr>
                <w:top w:val="none" w:sz="0" w:space="0" w:color="auto"/>
                <w:left w:val="none" w:sz="0" w:space="0" w:color="auto"/>
                <w:bottom w:val="none" w:sz="0" w:space="0" w:color="auto"/>
                <w:right w:val="none" w:sz="0" w:space="0" w:color="auto"/>
              </w:divBdr>
            </w:div>
            <w:div w:id="9361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50168">
      <w:bodyDiv w:val="1"/>
      <w:marLeft w:val="0"/>
      <w:marRight w:val="0"/>
      <w:marTop w:val="0"/>
      <w:marBottom w:val="0"/>
      <w:divBdr>
        <w:top w:val="none" w:sz="0" w:space="0" w:color="auto"/>
        <w:left w:val="none" w:sz="0" w:space="0" w:color="auto"/>
        <w:bottom w:val="none" w:sz="0" w:space="0" w:color="auto"/>
        <w:right w:val="none" w:sz="0" w:space="0" w:color="auto"/>
      </w:divBdr>
    </w:div>
    <w:div w:id="1768424916">
      <w:bodyDiv w:val="1"/>
      <w:marLeft w:val="0"/>
      <w:marRight w:val="0"/>
      <w:marTop w:val="0"/>
      <w:marBottom w:val="0"/>
      <w:divBdr>
        <w:top w:val="none" w:sz="0" w:space="0" w:color="auto"/>
        <w:left w:val="none" w:sz="0" w:space="0" w:color="auto"/>
        <w:bottom w:val="none" w:sz="0" w:space="0" w:color="auto"/>
        <w:right w:val="none" w:sz="0" w:space="0" w:color="auto"/>
      </w:divBdr>
    </w:div>
    <w:div w:id="1792243204">
      <w:bodyDiv w:val="1"/>
      <w:marLeft w:val="0"/>
      <w:marRight w:val="0"/>
      <w:marTop w:val="0"/>
      <w:marBottom w:val="0"/>
      <w:divBdr>
        <w:top w:val="none" w:sz="0" w:space="0" w:color="auto"/>
        <w:left w:val="none" w:sz="0" w:space="0" w:color="auto"/>
        <w:bottom w:val="none" w:sz="0" w:space="0" w:color="auto"/>
        <w:right w:val="none" w:sz="0" w:space="0" w:color="auto"/>
      </w:divBdr>
    </w:div>
    <w:div w:id="1805077967">
      <w:bodyDiv w:val="1"/>
      <w:marLeft w:val="0"/>
      <w:marRight w:val="0"/>
      <w:marTop w:val="0"/>
      <w:marBottom w:val="0"/>
      <w:divBdr>
        <w:top w:val="none" w:sz="0" w:space="0" w:color="auto"/>
        <w:left w:val="none" w:sz="0" w:space="0" w:color="auto"/>
        <w:bottom w:val="none" w:sz="0" w:space="0" w:color="auto"/>
        <w:right w:val="none" w:sz="0" w:space="0" w:color="auto"/>
      </w:divBdr>
    </w:div>
    <w:div w:id="1866088679">
      <w:bodyDiv w:val="1"/>
      <w:marLeft w:val="0"/>
      <w:marRight w:val="0"/>
      <w:marTop w:val="0"/>
      <w:marBottom w:val="0"/>
      <w:divBdr>
        <w:top w:val="none" w:sz="0" w:space="0" w:color="auto"/>
        <w:left w:val="none" w:sz="0" w:space="0" w:color="auto"/>
        <w:bottom w:val="none" w:sz="0" w:space="0" w:color="auto"/>
        <w:right w:val="none" w:sz="0" w:space="0" w:color="auto"/>
      </w:divBdr>
    </w:div>
    <w:div w:id="1871264229">
      <w:bodyDiv w:val="1"/>
      <w:marLeft w:val="0"/>
      <w:marRight w:val="0"/>
      <w:marTop w:val="0"/>
      <w:marBottom w:val="0"/>
      <w:divBdr>
        <w:top w:val="none" w:sz="0" w:space="0" w:color="auto"/>
        <w:left w:val="none" w:sz="0" w:space="0" w:color="auto"/>
        <w:bottom w:val="none" w:sz="0" w:space="0" w:color="auto"/>
        <w:right w:val="none" w:sz="0" w:space="0" w:color="auto"/>
      </w:divBdr>
    </w:div>
    <w:div w:id="1879661371">
      <w:bodyDiv w:val="1"/>
      <w:marLeft w:val="0"/>
      <w:marRight w:val="0"/>
      <w:marTop w:val="0"/>
      <w:marBottom w:val="0"/>
      <w:divBdr>
        <w:top w:val="none" w:sz="0" w:space="0" w:color="auto"/>
        <w:left w:val="none" w:sz="0" w:space="0" w:color="auto"/>
        <w:bottom w:val="none" w:sz="0" w:space="0" w:color="auto"/>
        <w:right w:val="none" w:sz="0" w:space="0" w:color="auto"/>
      </w:divBdr>
    </w:div>
    <w:div w:id="1905988885">
      <w:bodyDiv w:val="1"/>
      <w:marLeft w:val="0"/>
      <w:marRight w:val="0"/>
      <w:marTop w:val="0"/>
      <w:marBottom w:val="0"/>
      <w:divBdr>
        <w:top w:val="none" w:sz="0" w:space="0" w:color="auto"/>
        <w:left w:val="none" w:sz="0" w:space="0" w:color="auto"/>
        <w:bottom w:val="none" w:sz="0" w:space="0" w:color="auto"/>
        <w:right w:val="none" w:sz="0" w:space="0" w:color="auto"/>
      </w:divBdr>
    </w:div>
    <w:div w:id="1914195228">
      <w:bodyDiv w:val="1"/>
      <w:marLeft w:val="0"/>
      <w:marRight w:val="0"/>
      <w:marTop w:val="0"/>
      <w:marBottom w:val="0"/>
      <w:divBdr>
        <w:top w:val="none" w:sz="0" w:space="0" w:color="auto"/>
        <w:left w:val="none" w:sz="0" w:space="0" w:color="auto"/>
        <w:bottom w:val="none" w:sz="0" w:space="0" w:color="auto"/>
        <w:right w:val="none" w:sz="0" w:space="0" w:color="auto"/>
      </w:divBdr>
      <w:divsChild>
        <w:div w:id="321127934">
          <w:marLeft w:val="0"/>
          <w:marRight w:val="0"/>
          <w:marTop w:val="0"/>
          <w:marBottom w:val="0"/>
          <w:divBdr>
            <w:top w:val="none" w:sz="0" w:space="0" w:color="auto"/>
            <w:left w:val="none" w:sz="0" w:space="0" w:color="auto"/>
            <w:bottom w:val="none" w:sz="0" w:space="0" w:color="auto"/>
            <w:right w:val="none" w:sz="0" w:space="0" w:color="auto"/>
          </w:divBdr>
          <w:divsChild>
            <w:div w:id="1599832029">
              <w:marLeft w:val="0"/>
              <w:marRight w:val="0"/>
              <w:marTop w:val="0"/>
              <w:marBottom w:val="0"/>
              <w:divBdr>
                <w:top w:val="none" w:sz="0" w:space="0" w:color="auto"/>
                <w:left w:val="none" w:sz="0" w:space="0" w:color="auto"/>
                <w:bottom w:val="none" w:sz="0" w:space="0" w:color="auto"/>
                <w:right w:val="none" w:sz="0" w:space="0" w:color="auto"/>
              </w:divBdr>
            </w:div>
            <w:div w:id="16966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5204">
      <w:bodyDiv w:val="1"/>
      <w:marLeft w:val="0"/>
      <w:marRight w:val="0"/>
      <w:marTop w:val="0"/>
      <w:marBottom w:val="0"/>
      <w:divBdr>
        <w:top w:val="none" w:sz="0" w:space="0" w:color="auto"/>
        <w:left w:val="none" w:sz="0" w:space="0" w:color="auto"/>
        <w:bottom w:val="none" w:sz="0" w:space="0" w:color="auto"/>
        <w:right w:val="none" w:sz="0" w:space="0" w:color="auto"/>
      </w:divBdr>
    </w:div>
    <w:div w:id="1922373835">
      <w:bodyDiv w:val="1"/>
      <w:marLeft w:val="0"/>
      <w:marRight w:val="0"/>
      <w:marTop w:val="0"/>
      <w:marBottom w:val="0"/>
      <w:divBdr>
        <w:top w:val="none" w:sz="0" w:space="0" w:color="auto"/>
        <w:left w:val="none" w:sz="0" w:space="0" w:color="auto"/>
        <w:bottom w:val="none" w:sz="0" w:space="0" w:color="auto"/>
        <w:right w:val="none" w:sz="0" w:space="0" w:color="auto"/>
      </w:divBdr>
      <w:divsChild>
        <w:div w:id="1520898259">
          <w:marLeft w:val="0"/>
          <w:marRight w:val="0"/>
          <w:marTop w:val="0"/>
          <w:marBottom w:val="0"/>
          <w:divBdr>
            <w:top w:val="none" w:sz="0" w:space="0" w:color="auto"/>
            <w:left w:val="none" w:sz="0" w:space="0" w:color="auto"/>
            <w:bottom w:val="none" w:sz="0" w:space="0" w:color="auto"/>
            <w:right w:val="none" w:sz="0" w:space="0" w:color="auto"/>
          </w:divBdr>
        </w:div>
      </w:divsChild>
    </w:div>
    <w:div w:id="1925216274">
      <w:bodyDiv w:val="1"/>
      <w:marLeft w:val="0"/>
      <w:marRight w:val="0"/>
      <w:marTop w:val="0"/>
      <w:marBottom w:val="0"/>
      <w:divBdr>
        <w:top w:val="none" w:sz="0" w:space="0" w:color="auto"/>
        <w:left w:val="none" w:sz="0" w:space="0" w:color="auto"/>
        <w:bottom w:val="none" w:sz="0" w:space="0" w:color="auto"/>
        <w:right w:val="none" w:sz="0" w:space="0" w:color="auto"/>
      </w:divBdr>
    </w:div>
    <w:div w:id="1926762018">
      <w:bodyDiv w:val="1"/>
      <w:marLeft w:val="0"/>
      <w:marRight w:val="0"/>
      <w:marTop w:val="0"/>
      <w:marBottom w:val="0"/>
      <w:divBdr>
        <w:top w:val="none" w:sz="0" w:space="0" w:color="auto"/>
        <w:left w:val="none" w:sz="0" w:space="0" w:color="auto"/>
        <w:bottom w:val="none" w:sz="0" w:space="0" w:color="auto"/>
        <w:right w:val="none" w:sz="0" w:space="0" w:color="auto"/>
      </w:divBdr>
      <w:divsChild>
        <w:div w:id="876891238">
          <w:marLeft w:val="0"/>
          <w:marRight w:val="0"/>
          <w:marTop w:val="0"/>
          <w:marBottom w:val="0"/>
          <w:divBdr>
            <w:top w:val="none" w:sz="0" w:space="0" w:color="auto"/>
            <w:left w:val="none" w:sz="0" w:space="0" w:color="auto"/>
            <w:bottom w:val="none" w:sz="0" w:space="0" w:color="auto"/>
            <w:right w:val="none" w:sz="0" w:space="0" w:color="auto"/>
          </w:divBdr>
          <w:divsChild>
            <w:div w:id="19077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2702">
      <w:bodyDiv w:val="1"/>
      <w:marLeft w:val="0"/>
      <w:marRight w:val="0"/>
      <w:marTop w:val="0"/>
      <w:marBottom w:val="0"/>
      <w:divBdr>
        <w:top w:val="none" w:sz="0" w:space="0" w:color="auto"/>
        <w:left w:val="none" w:sz="0" w:space="0" w:color="auto"/>
        <w:bottom w:val="none" w:sz="0" w:space="0" w:color="auto"/>
        <w:right w:val="none" w:sz="0" w:space="0" w:color="auto"/>
      </w:divBdr>
      <w:divsChild>
        <w:div w:id="178784757">
          <w:marLeft w:val="0"/>
          <w:marRight w:val="0"/>
          <w:marTop w:val="0"/>
          <w:marBottom w:val="0"/>
          <w:divBdr>
            <w:top w:val="none" w:sz="0" w:space="0" w:color="auto"/>
            <w:left w:val="none" w:sz="0" w:space="0" w:color="auto"/>
            <w:bottom w:val="none" w:sz="0" w:space="0" w:color="auto"/>
            <w:right w:val="none" w:sz="0" w:space="0" w:color="auto"/>
          </w:divBdr>
          <w:divsChild>
            <w:div w:id="89751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2546">
      <w:bodyDiv w:val="1"/>
      <w:marLeft w:val="0"/>
      <w:marRight w:val="0"/>
      <w:marTop w:val="0"/>
      <w:marBottom w:val="0"/>
      <w:divBdr>
        <w:top w:val="none" w:sz="0" w:space="0" w:color="auto"/>
        <w:left w:val="none" w:sz="0" w:space="0" w:color="auto"/>
        <w:bottom w:val="none" w:sz="0" w:space="0" w:color="auto"/>
        <w:right w:val="none" w:sz="0" w:space="0" w:color="auto"/>
      </w:divBdr>
    </w:div>
    <w:div w:id="1993017492">
      <w:bodyDiv w:val="1"/>
      <w:marLeft w:val="0"/>
      <w:marRight w:val="0"/>
      <w:marTop w:val="0"/>
      <w:marBottom w:val="0"/>
      <w:divBdr>
        <w:top w:val="none" w:sz="0" w:space="0" w:color="auto"/>
        <w:left w:val="none" w:sz="0" w:space="0" w:color="auto"/>
        <w:bottom w:val="none" w:sz="0" w:space="0" w:color="auto"/>
        <w:right w:val="none" w:sz="0" w:space="0" w:color="auto"/>
      </w:divBdr>
    </w:div>
    <w:div w:id="2021078679">
      <w:bodyDiv w:val="1"/>
      <w:marLeft w:val="0"/>
      <w:marRight w:val="0"/>
      <w:marTop w:val="0"/>
      <w:marBottom w:val="0"/>
      <w:divBdr>
        <w:top w:val="none" w:sz="0" w:space="0" w:color="auto"/>
        <w:left w:val="none" w:sz="0" w:space="0" w:color="auto"/>
        <w:bottom w:val="none" w:sz="0" w:space="0" w:color="auto"/>
        <w:right w:val="none" w:sz="0" w:space="0" w:color="auto"/>
      </w:divBdr>
    </w:div>
    <w:div w:id="2061318245">
      <w:bodyDiv w:val="1"/>
      <w:marLeft w:val="0"/>
      <w:marRight w:val="0"/>
      <w:marTop w:val="0"/>
      <w:marBottom w:val="0"/>
      <w:divBdr>
        <w:top w:val="none" w:sz="0" w:space="0" w:color="auto"/>
        <w:left w:val="none" w:sz="0" w:space="0" w:color="auto"/>
        <w:bottom w:val="none" w:sz="0" w:space="0" w:color="auto"/>
        <w:right w:val="none" w:sz="0" w:space="0" w:color="auto"/>
      </w:divBdr>
    </w:div>
    <w:div w:id="2065327492">
      <w:bodyDiv w:val="1"/>
      <w:marLeft w:val="0"/>
      <w:marRight w:val="0"/>
      <w:marTop w:val="0"/>
      <w:marBottom w:val="0"/>
      <w:divBdr>
        <w:top w:val="none" w:sz="0" w:space="0" w:color="auto"/>
        <w:left w:val="none" w:sz="0" w:space="0" w:color="auto"/>
        <w:bottom w:val="none" w:sz="0" w:space="0" w:color="auto"/>
        <w:right w:val="none" w:sz="0" w:space="0" w:color="auto"/>
      </w:divBdr>
    </w:div>
    <w:div w:id="2067334256">
      <w:bodyDiv w:val="1"/>
      <w:marLeft w:val="0"/>
      <w:marRight w:val="0"/>
      <w:marTop w:val="0"/>
      <w:marBottom w:val="0"/>
      <w:divBdr>
        <w:top w:val="none" w:sz="0" w:space="0" w:color="auto"/>
        <w:left w:val="none" w:sz="0" w:space="0" w:color="auto"/>
        <w:bottom w:val="none" w:sz="0" w:space="0" w:color="auto"/>
        <w:right w:val="none" w:sz="0" w:space="0" w:color="auto"/>
      </w:divBdr>
      <w:divsChild>
        <w:div w:id="466123641">
          <w:marLeft w:val="0"/>
          <w:marRight w:val="0"/>
          <w:marTop w:val="0"/>
          <w:marBottom w:val="0"/>
          <w:divBdr>
            <w:top w:val="none" w:sz="0" w:space="0" w:color="auto"/>
            <w:left w:val="none" w:sz="0" w:space="0" w:color="auto"/>
            <w:bottom w:val="none" w:sz="0" w:space="0" w:color="auto"/>
            <w:right w:val="none" w:sz="0" w:space="0" w:color="auto"/>
          </w:divBdr>
          <w:divsChild>
            <w:div w:id="16030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207">
      <w:bodyDiv w:val="1"/>
      <w:marLeft w:val="0"/>
      <w:marRight w:val="0"/>
      <w:marTop w:val="0"/>
      <w:marBottom w:val="0"/>
      <w:divBdr>
        <w:top w:val="none" w:sz="0" w:space="0" w:color="auto"/>
        <w:left w:val="none" w:sz="0" w:space="0" w:color="auto"/>
        <w:bottom w:val="none" w:sz="0" w:space="0" w:color="auto"/>
        <w:right w:val="none" w:sz="0" w:space="0" w:color="auto"/>
      </w:divBdr>
      <w:divsChild>
        <w:div w:id="482352847">
          <w:marLeft w:val="0"/>
          <w:marRight w:val="0"/>
          <w:marTop w:val="0"/>
          <w:marBottom w:val="0"/>
          <w:divBdr>
            <w:top w:val="none" w:sz="0" w:space="0" w:color="auto"/>
            <w:left w:val="none" w:sz="0" w:space="0" w:color="auto"/>
            <w:bottom w:val="none" w:sz="0" w:space="0" w:color="auto"/>
            <w:right w:val="none" w:sz="0" w:space="0" w:color="auto"/>
          </w:divBdr>
        </w:div>
      </w:divsChild>
    </w:div>
    <w:div w:id="2097286555">
      <w:bodyDiv w:val="1"/>
      <w:marLeft w:val="0"/>
      <w:marRight w:val="0"/>
      <w:marTop w:val="0"/>
      <w:marBottom w:val="0"/>
      <w:divBdr>
        <w:top w:val="none" w:sz="0" w:space="0" w:color="auto"/>
        <w:left w:val="none" w:sz="0" w:space="0" w:color="auto"/>
        <w:bottom w:val="none" w:sz="0" w:space="0" w:color="auto"/>
        <w:right w:val="none" w:sz="0" w:space="0" w:color="auto"/>
      </w:divBdr>
    </w:div>
    <w:div w:id="2115201157">
      <w:bodyDiv w:val="1"/>
      <w:marLeft w:val="0"/>
      <w:marRight w:val="0"/>
      <w:marTop w:val="0"/>
      <w:marBottom w:val="0"/>
      <w:divBdr>
        <w:top w:val="none" w:sz="0" w:space="0" w:color="auto"/>
        <w:left w:val="none" w:sz="0" w:space="0" w:color="auto"/>
        <w:bottom w:val="none" w:sz="0" w:space="0" w:color="auto"/>
        <w:right w:val="none" w:sz="0" w:space="0" w:color="auto"/>
      </w:divBdr>
    </w:div>
    <w:div w:id="2121296619">
      <w:bodyDiv w:val="1"/>
      <w:marLeft w:val="0"/>
      <w:marRight w:val="0"/>
      <w:marTop w:val="0"/>
      <w:marBottom w:val="0"/>
      <w:divBdr>
        <w:top w:val="none" w:sz="0" w:space="0" w:color="auto"/>
        <w:left w:val="none" w:sz="0" w:space="0" w:color="auto"/>
        <w:bottom w:val="none" w:sz="0" w:space="0" w:color="auto"/>
        <w:right w:val="none" w:sz="0" w:space="0" w:color="auto"/>
      </w:divBdr>
    </w:div>
    <w:div w:id="2143230654">
      <w:bodyDiv w:val="1"/>
      <w:marLeft w:val="0"/>
      <w:marRight w:val="0"/>
      <w:marTop w:val="0"/>
      <w:marBottom w:val="0"/>
      <w:divBdr>
        <w:top w:val="none" w:sz="0" w:space="0" w:color="auto"/>
        <w:left w:val="none" w:sz="0" w:space="0" w:color="auto"/>
        <w:bottom w:val="none" w:sz="0" w:space="0" w:color="auto"/>
        <w:right w:val="none" w:sz="0" w:space="0" w:color="auto"/>
      </w:divBdr>
      <w:divsChild>
        <w:div w:id="429357078">
          <w:marLeft w:val="0"/>
          <w:marRight w:val="0"/>
          <w:marTop w:val="0"/>
          <w:marBottom w:val="0"/>
          <w:divBdr>
            <w:top w:val="none" w:sz="0" w:space="0" w:color="auto"/>
            <w:left w:val="none" w:sz="0" w:space="0" w:color="auto"/>
            <w:bottom w:val="none" w:sz="0" w:space="0" w:color="auto"/>
            <w:right w:val="none" w:sz="0" w:space="0" w:color="auto"/>
          </w:divBdr>
          <w:divsChild>
            <w:div w:id="253517032">
              <w:marLeft w:val="0"/>
              <w:marRight w:val="0"/>
              <w:marTop w:val="0"/>
              <w:marBottom w:val="0"/>
              <w:divBdr>
                <w:top w:val="none" w:sz="0" w:space="0" w:color="auto"/>
                <w:left w:val="none" w:sz="0" w:space="0" w:color="auto"/>
                <w:bottom w:val="none" w:sz="0" w:space="0" w:color="auto"/>
                <w:right w:val="none" w:sz="0" w:space="0" w:color="auto"/>
              </w:divBdr>
            </w:div>
            <w:div w:id="1508399533">
              <w:marLeft w:val="0"/>
              <w:marRight w:val="0"/>
              <w:marTop w:val="0"/>
              <w:marBottom w:val="0"/>
              <w:divBdr>
                <w:top w:val="none" w:sz="0" w:space="0" w:color="auto"/>
                <w:left w:val="none" w:sz="0" w:space="0" w:color="auto"/>
                <w:bottom w:val="none" w:sz="0" w:space="0" w:color="auto"/>
                <w:right w:val="none" w:sz="0" w:space="0" w:color="auto"/>
              </w:divBdr>
            </w:div>
            <w:div w:id="1474369271">
              <w:marLeft w:val="0"/>
              <w:marRight w:val="0"/>
              <w:marTop w:val="0"/>
              <w:marBottom w:val="0"/>
              <w:divBdr>
                <w:top w:val="none" w:sz="0" w:space="0" w:color="auto"/>
                <w:left w:val="none" w:sz="0" w:space="0" w:color="auto"/>
                <w:bottom w:val="none" w:sz="0" w:space="0" w:color="auto"/>
                <w:right w:val="none" w:sz="0" w:space="0" w:color="auto"/>
              </w:divBdr>
            </w:div>
            <w:div w:id="508175496">
              <w:marLeft w:val="0"/>
              <w:marRight w:val="0"/>
              <w:marTop w:val="0"/>
              <w:marBottom w:val="0"/>
              <w:divBdr>
                <w:top w:val="none" w:sz="0" w:space="0" w:color="auto"/>
                <w:left w:val="none" w:sz="0" w:space="0" w:color="auto"/>
                <w:bottom w:val="none" w:sz="0" w:space="0" w:color="auto"/>
                <w:right w:val="none" w:sz="0" w:space="0" w:color="auto"/>
              </w:divBdr>
            </w:div>
            <w:div w:id="235479745">
              <w:marLeft w:val="0"/>
              <w:marRight w:val="0"/>
              <w:marTop w:val="0"/>
              <w:marBottom w:val="0"/>
              <w:divBdr>
                <w:top w:val="none" w:sz="0" w:space="0" w:color="auto"/>
                <w:left w:val="none" w:sz="0" w:space="0" w:color="auto"/>
                <w:bottom w:val="none" w:sz="0" w:space="0" w:color="auto"/>
                <w:right w:val="none" w:sz="0" w:space="0" w:color="auto"/>
              </w:divBdr>
            </w:div>
            <w:div w:id="1311984116">
              <w:marLeft w:val="0"/>
              <w:marRight w:val="0"/>
              <w:marTop w:val="0"/>
              <w:marBottom w:val="0"/>
              <w:divBdr>
                <w:top w:val="none" w:sz="0" w:space="0" w:color="auto"/>
                <w:left w:val="none" w:sz="0" w:space="0" w:color="auto"/>
                <w:bottom w:val="none" w:sz="0" w:space="0" w:color="auto"/>
                <w:right w:val="none" w:sz="0" w:space="0" w:color="auto"/>
              </w:divBdr>
            </w:div>
            <w:div w:id="552234914">
              <w:marLeft w:val="0"/>
              <w:marRight w:val="0"/>
              <w:marTop w:val="0"/>
              <w:marBottom w:val="0"/>
              <w:divBdr>
                <w:top w:val="none" w:sz="0" w:space="0" w:color="auto"/>
                <w:left w:val="none" w:sz="0" w:space="0" w:color="auto"/>
                <w:bottom w:val="none" w:sz="0" w:space="0" w:color="auto"/>
                <w:right w:val="none" w:sz="0" w:space="0" w:color="auto"/>
              </w:divBdr>
            </w:div>
            <w:div w:id="13266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ectacenter.org/~docs/topics/finance/state-part-c-fiscal-indicators-checklist.docx" TargetMode="External"/><Relationship Id="rId26" Type="http://schemas.openxmlformats.org/officeDocument/2006/relationships/hyperlink" Target="https://www.ecfr.gov/current/title-2/subtitle-A/chapter-II/part-200/subpart-D/section-200.302" TargetMode="External"/><Relationship Id="rId39" Type="http://schemas.openxmlformats.org/officeDocument/2006/relationships/hyperlink" Target="https://www.ecfr.gov/current/title-34/subtitle-B/chapter-III/part-303/subpart-F/subject-group-ECFR62a649a68fbbf24/section-303.511" TargetMode="External"/><Relationship Id="rId21" Type="http://schemas.openxmlformats.org/officeDocument/2006/relationships/hyperlink" Target="https://www.ecfr.gov/current/title-2/subtitle-A/chapter-II/part-200/subpart-D/section-200.303" TargetMode="External"/><Relationship Id="rId34" Type="http://schemas.openxmlformats.org/officeDocument/2006/relationships/hyperlink" Target="https://www.ecfr.gov/current/title-34/subtitle-B/chapter-III/part-303/subpart-B/subject-group-ECFR8b0af1d9e085a1a/section-303.121" TargetMode="External"/><Relationship Id="rId42" Type="http://schemas.openxmlformats.org/officeDocument/2006/relationships/hyperlink" Target="https://www.ecfr.gov/current/title-34/subtitle-B/chapter-III/part-303/subpart-F/subject-group-ECFR62a649a68fbbf24/section-303.511" TargetMode="External"/><Relationship Id="rId47" Type="http://schemas.openxmlformats.org/officeDocument/2006/relationships/hyperlink" Target="https://www.ecfr.gov/current/title-34/subtitle-B/chapter-III/part-303/subpart-C/subject-group-ECFRc5cccc8d1b15b64/section-303.225"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ites.ed.gov/idea/statute-chapter-33/subchapter-iii" TargetMode="External"/><Relationship Id="rId29" Type="http://schemas.openxmlformats.org/officeDocument/2006/relationships/hyperlink" Target="https://www.ecfr.gov/current/title-2/subtitle-A/chapter-II/part-200/subpart-D/subject-group-ECFR36520e4111dce32/section-200.329" TargetMode="External"/><Relationship Id="rId11" Type="http://schemas.openxmlformats.org/officeDocument/2006/relationships/image" Target="media/image1.png"/><Relationship Id="rId24" Type="http://schemas.openxmlformats.org/officeDocument/2006/relationships/hyperlink" Target="https://www.ecfr.gov/current/title-2/subtitle-A/chapter-II/part-200/subpart-D/section-200.302" TargetMode="External"/><Relationship Id="rId32" Type="http://schemas.openxmlformats.org/officeDocument/2006/relationships/hyperlink" Target="https://www.ecfr.gov/current/title-34/subtitle-A/part-76" TargetMode="External"/><Relationship Id="rId37" Type="http://schemas.openxmlformats.org/officeDocument/2006/relationships/hyperlink" Target="https://www.ecfr.gov/current/title-2/subtitle-A/chapter-II/part-200/subpart-E/subject-group-ECFRd93f2a98b1f6455/section-200.414" TargetMode="External"/><Relationship Id="rId40" Type="http://schemas.openxmlformats.org/officeDocument/2006/relationships/hyperlink" Target="https://www.ecfr.gov/current/title-34/subtitle-B/chapter-III/part-303/subpart-F/subject-group-ECFR62a649a68fbbf24/section-303.511" TargetMode="External"/><Relationship Id="rId45" Type="http://schemas.openxmlformats.org/officeDocument/2006/relationships/hyperlink" Target="https://www.ecfr.gov/current/title-34/subtitle-B/chapter-III/part-303/subpart-H/subject-group-ECFRe32b04708514b9c/section-303.700"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ecfr.gov/current/title-2/subtitle-A/chapter-II/part-200/subpart-D/section-200.303" TargetMode="External"/><Relationship Id="rId28" Type="http://schemas.openxmlformats.org/officeDocument/2006/relationships/hyperlink" Target="https://www.ecfr.gov/current/title-2/subtitle-A/chapter-II/part-200/subpart-D/section-200.302" TargetMode="External"/><Relationship Id="rId36" Type="http://schemas.openxmlformats.org/officeDocument/2006/relationships/hyperlink" Target="https://www.ecfr.gov/current/title-2/subtitle-A/chapter-II/part-200/subpart-D/subject-group-ECFR45ddd4419ad436d"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www.ecfr.gov/current/title-34/subtitle-B/chapter-III/part-303/subpart-C/subject-group-ECFRc5cccc8d1b15b64/section-303.225" TargetMode="External"/><Relationship Id="rId44" Type="http://schemas.openxmlformats.org/officeDocument/2006/relationships/hyperlink" Target="https://www.ecfr.gov/current/title-34/subtitle-B/chapter-III/part-303/subpart-B/subject-group-ECFR8b0af1d9e085a1a/section-303.1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tacenter.org/topics/finance/partcfiscalmonitoring.asp" TargetMode="External"/><Relationship Id="rId22" Type="http://schemas.openxmlformats.org/officeDocument/2006/relationships/hyperlink" Target="https://www.ecfr.gov/current/title-2/subtitle-A/chapter-II/part-200/subpart-D/section-200.303" TargetMode="External"/><Relationship Id="rId27" Type="http://schemas.openxmlformats.org/officeDocument/2006/relationships/hyperlink" Target="https://www.ecfr.gov/current/title-2/subtitle-A/chapter-II/part-200/subpart-E" TargetMode="External"/><Relationship Id="rId30" Type="http://schemas.openxmlformats.org/officeDocument/2006/relationships/hyperlink" Target="https://www.ecfr.gov/current/title-34/subtitle-A/part-76/subpart-F/subject-group-ECFRbab27e541efa0ea" TargetMode="External"/><Relationship Id="rId35" Type="http://schemas.openxmlformats.org/officeDocument/2006/relationships/hyperlink" Target="https://www.ecfr.gov/current/title-34/subtitle-B/chapter-III/part-303/subpart-B/subject-group-ECFR8b0af1d9e085a1a/section-303.118" TargetMode="External"/><Relationship Id="rId43" Type="http://schemas.openxmlformats.org/officeDocument/2006/relationships/hyperlink" Target="https://www.ecfr.gov/current/title-34/subtitle-B/chapter-III/part-303/subpart-B/subject-group-ECFR8b0af1d9e085a1a/section-303.120"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ecfr.gov/current/title-2/subtitle-A/chapter-II/part-200" TargetMode="External"/><Relationship Id="rId25" Type="http://schemas.openxmlformats.org/officeDocument/2006/relationships/hyperlink" Target="https://www.ecfr.gov/current/title-2/subtitle-A/chapter-II/part-200/subpart-D/section-200.302" TargetMode="External"/><Relationship Id="rId33" Type="http://schemas.openxmlformats.org/officeDocument/2006/relationships/hyperlink" Target="https://www.ecfr.gov/current/title-34/subtitle-B/chapter-III/part-303/subpart-C/subject-group-ECFRc5cccc8d1b15b64/section-303.225" TargetMode="External"/><Relationship Id="rId38" Type="http://schemas.openxmlformats.org/officeDocument/2006/relationships/hyperlink" Target="https://www.ecfr.gov/current/title-34/subtitle-B/chapter-III/part-303/subpart-B/subject-group-ECFR8b0af1d9e085a1a/section-303.120" TargetMode="External"/><Relationship Id="rId46" Type="http://schemas.openxmlformats.org/officeDocument/2006/relationships/hyperlink" Target="https://ectacenter.org/topics/finance/moe.asp" TargetMode="External"/><Relationship Id="rId20" Type="http://schemas.openxmlformats.org/officeDocument/2006/relationships/hyperlink" Target="https://www.ecfr.gov/current/title-2/subtitle-A/chapter-II/part-200/subpart-D/section-200.303" TargetMode="External"/><Relationship Id="rId41" Type="http://schemas.openxmlformats.org/officeDocument/2006/relationships/hyperlink" Target="https://www.ecfr.gov/current/title-34/subtitle-B/chapter-III/part-303/subpart-B/subject-group-ECFR8b0af1d9e085a1a/section-303.120"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C9FC4C8E81C74EA077FD4A6A616E7F" ma:contentTypeVersion="11" ma:contentTypeDescription="Create a new document." ma:contentTypeScope="" ma:versionID="e1b20d3fa2f84900e76f6057e6c59973">
  <xsd:schema xmlns:xsd="http://www.w3.org/2001/XMLSchema" xmlns:xs="http://www.w3.org/2001/XMLSchema" xmlns:p="http://schemas.microsoft.com/office/2006/metadata/properties" xmlns:ns2="8d8b1221-cb47-43e5-997b-7d0bdebf637a" xmlns:ns3="09c8a845-e7a6-41fb-9590-158bae58e4d1" targetNamespace="http://schemas.microsoft.com/office/2006/metadata/properties" ma:root="true" ma:fieldsID="d6a805ab112e715c366eaa5f8e71252f" ns2:_="" ns3:_="">
    <xsd:import namespace="8d8b1221-cb47-43e5-997b-7d0bdebf637a"/>
    <xsd:import namespace="09c8a845-e7a6-41fb-9590-158bae58e4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b1221-cb47-43e5-997b-7d0bdebf63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8a845-e7a6-41fb-9590-158bae58e4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322C89-70A9-4262-9BE2-71704DDE3563}">
  <ds:schemaRefs>
    <ds:schemaRef ds:uri="http://schemas.microsoft.com/sharepoint/v3/contenttype/forms"/>
  </ds:schemaRefs>
</ds:datastoreItem>
</file>

<file path=customXml/itemProps2.xml><?xml version="1.0" encoding="utf-8"?>
<ds:datastoreItem xmlns:ds="http://schemas.openxmlformats.org/officeDocument/2006/customXml" ds:itemID="{4B9AE614-9224-4D5C-B41C-7003E9E17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b1221-cb47-43e5-997b-7d0bdebf637a"/>
    <ds:schemaRef ds:uri="09c8a845-e7a6-41fb-9590-158bae58e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8138F5-F4F1-FB43-9544-116DA75E57BD}">
  <ds:schemaRefs>
    <ds:schemaRef ds:uri="http://schemas.openxmlformats.org/officeDocument/2006/bibliography"/>
  </ds:schemaRefs>
</ds:datastoreItem>
</file>

<file path=customXml/itemProps4.xml><?xml version="1.0" encoding="utf-8"?>
<ds:datastoreItem xmlns:ds="http://schemas.openxmlformats.org/officeDocument/2006/customXml" ds:itemID="{219F8A3F-2E37-422D-8767-F9C578AE89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6</Pages>
  <Words>1833</Words>
  <Characters>10067</Characters>
  <Application>Microsoft Office Word</Application>
  <DocSecurity>0</DocSecurity>
  <Lines>201</Lines>
  <Paragraphs>117</Paragraphs>
  <ScaleCrop>false</ScaleCrop>
  <HeadingPairs>
    <vt:vector size="2" baseType="variant">
      <vt:variant>
        <vt:lpstr>Title</vt:lpstr>
      </vt:variant>
      <vt:variant>
        <vt:i4>1</vt:i4>
      </vt:variant>
    </vt:vector>
  </HeadingPairs>
  <TitlesOfParts>
    <vt:vector size="1" baseType="lpstr">
      <vt:lpstr>State Level Fiscal Indicators Checklist</vt:lpstr>
    </vt:vector>
  </TitlesOfParts>
  <Manager/>
  <Company/>
  <LinksUpToDate>false</LinksUpToDate>
  <CharactersWithSpaces>11783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Part C Fiscal Indicators Checklist</dc:title>
  <dc:subject/>
  <dc:creator>ECTA Center</dc:creator>
  <cp:keywords/>
  <dc:description/>
  <cp:lastModifiedBy>Lazara, Alexander Morris</cp:lastModifiedBy>
  <cp:revision>478</cp:revision>
  <dcterms:created xsi:type="dcterms:W3CDTF">2020-10-28T10:51:00Z</dcterms:created>
  <dcterms:modified xsi:type="dcterms:W3CDTF">2022-06-17T14:53:00Z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0x010100C2C9FC4C8E81C74EA077FD4A6A616E7F</vt:lpwstr>
  </property>
</Properties>
</file>