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1CB9" w14:textId="77777777" w:rsidR="003B00F1" w:rsidRPr="00E07FBD" w:rsidRDefault="000B110F" w:rsidP="00F0199E">
      <w:pPr>
        <w:rPr>
          <w:rFonts w:ascii="Arial" w:hAnsi="Arial" w:cs="Arial"/>
          <w:b/>
          <w:color w:val="000000"/>
          <w:sz w:val="28"/>
          <w:szCs w:val="28"/>
        </w:rPr>
      </w:pPr>
      <w:r>
        <w:rPr>
          <w:noProof/>
        </w:rPr>
        <w:drawing>
          <wp:anchor distT="0" distB="0" distL="114300" distR="114300" simplePos="0" relativeHeight="251658752" behindDoc="0" locked="0" layoutInCell="1" allowOverlap="1" wp14:anchorId="498B8BCE" wp14:editId="097F404C">
            <wp:simplePos x="0" y="0"/>
            <wp:positionH relativeFrom="margin">
              <wp:align>center</wp:align>
            </wp:positionH>
            <wp:positionV relativeFrom="paragraph">
              <wp:posOffset>-503555</wp:posOffset>
            </wp:positionV>
            <wp:extent cx="7315200" cy="45720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2C5A3" w14:textId="77777777" w:rsidR="00836D00" w:rsidRDefault="00E02258" w:rsidP="00F0199E">
      <w:pPr>
        <w:jc w:val="center"/>
        <w:rPr>
          <w:rFonts w:ascii="Arial" w:hAnsi="Arial" w:cs="Arial"/>
          <w:b/>
          <w:color w:val="000000"/>
          <w:sz w:val="32"/>
          <w:szCs w:val="32"/>
        </w:rPr>
      </w:pPr>
      <w:r w:rsidRPr="00E07FBD">
        <w:rPr>
          <w:rFonts w:ascii="Arial" w:hAnsi="Arial" w:cs="Arial"/>
          <w:b/>
          <w:color w:val="000000"/>
          <w:sz w:val="32"/>
          <w:szCs w:val="32"/>
        </w:rPr>
        <w:t xml:space="preserve">Benchmarks of Quality for </w:t>
      </w:r>
      <w:r w:rsidR="003B0196" w:rsidRPr="00E07FBD">
        <w:rPr>
          <w:rFonts w:ascii="Arial" w:hAnsi="Arial" w:cs="Arial"/>
          <w:b/>
          <w:color w:val="000000"/>
          <w:sz w:val="32"/>
          <w:szCs w:val="32"/>
        </w:rPr>
        <w:t>Home-Visiting Programs</w:t>
      </w:r>
      <w:r w:rsidR="009F3B4D" w:rsidRPr="00E07FBD">
        <w:rPr>
          <w:rStyle w:val="FootnoteReference"/>
          <w:rFonts w:ascii="Arial" w:hAnsi="Arial" w:cs="Arial"/>
          <w:b/>
          <w:color w:val="000000"/>
          <w:sz w:val="32"/>
          <w:szCs w:val="32"/>
        </w:rPr>
        <w:footnoteReference w:id="1"/>
      </w:r>
    </w:p>
    <w:p w14:paraId="6944F5A6" w14:textId="7F62917E" w:rsidR="0045313E" w:rsidRPr="00E07FBD" w:rsidRDefault="0045313E" w:rsidP="0045313E">
      <w:pPr>
        <w:jc w:val="center"/>
        <w:rPr>
          <w:rFonts w:ascii="Arial" w:hAnsi="Arial" w:cs="Arial"/>
          <w:b/>
          <w:color w:val="000000"/>
          <w:sz w:val="32"/>
          <w:szCs w:val="32"/>
        </w:rPr>
      </w:pPr>
      <w:r>
        <w:rPr>
          <w:rFonts w:ascii="Arial" w:hAnsi="Arial" w:cs="Arial"/>
          <w:b/>
          <w:color w:val="000000"/>
          <w:sz w:val="32"/>
          <w:szCs w:val="32"/>
        </w:rPr>
        <w:t>(</w:t>
      </w:r>
      <w:r w:rsidR="00EB465C">
        <w:rPr>
          <w:rFonts w:ascii="Arial" w:hAnsi="Arial" w:cs="Arial"/>
          <w:b/>
          <w:color w:val="000000"/>
          <w:sz w:val="32"/>
          <w:szCs w:val="32"/>
        </w:rPr>
        <w:t xml:space="preserve">Implementing </w:t>
      </w:r>
      <w:r w:rsidR="008D069A">
        <w:rPr>
          <w:rFonts w:ascii="Arial" w:hAnsi="Arial" w:cs="Arial"/>
          <w:b/>
          <w:color w:val="000000"/>
          <w:sz w:val="32"/>
          <w:szCs w:val="32"/>
        </w:rPr>
        <w:t>Evidence-Based</w:t>
      </w:r>
      <w:r w:rsidRPr="00E07FBD">
        <w:rPr>
          <w:rFonts w:ascii="Arial" w:hAnsi="Arial" w:cs="Arial"/>
          <w:b/>
          <w:color w:val="000000"/>
          <w:sz w:val="32"/>
          <w:szCs w:val="32"/>
        </w:rPr>
        <w:t xml:space="preserve"> Practices</w:t>
      </w:r>
      <w:r>
        <w:rPr>
          <w:rFonts w:ascii="Arial" w:hAnsi="Arial" w:cs="Arial"/>
          <w:b/>
          <w:color w:val="000000"/>
          <w:sz w:val="32"/>
          <w:szCs w:val="32"/>
        </w:rPr>
        <w:t xml:space="preserve"> Edition)</w:t>
      </w:r>
    </w:p>
    <w:p w14:paraId="1590CFD4" w14:textId="77777777" w:rsidR="0045313E" w:rsidRPr="00E07FBD" w:rsidRDefault="0045313E" w:rsidP="00F0199E">
      <w:pPr>
        <w:jc w:val="center"/>
        <w:rPr>
          <w:rFonts w:ascii="Arial" w:hAnsi="Arial" w:cs="Arial"/>
          <w:b/>
          <w:color w:val="000000"/>
          <w:sz w:val="32"/>
          <w:szCs w:val="32"/>
        </w:rPr>
      </w:pPr>
    </w:p>
    <w:p w14:paraId="5C26F7BF" w14:textId="77777777" w:rsidR="00D21A2A" w:rsidRPr="00E07FBD" w:rsidRDefault="00D21A2A" w:rsidP="00D21A2A">
      <w:pPr>
        <w:jc w:val="center"/>
        <w:rPr>
          <w:rFonts w:ascii="Arial" w:hAnsi="Arial" w:cs="Arial"/>
          <w:color w:val="000000"/>
          <w:sz w:val="22"/>
          <w:szCs w:val="22"/>
        </w:rPr>
      </w:pPr>
    </w:p>
    <w:p w14:paraId="5DFB435C" w14:textId="77777777" w:rsidR="00280E0A" w:rsidRPr="00E07FBD" w:rsidRDefault="00280E0A" w:rsidP="00D21A2A">
      <w:pPr>
        <w:jc w:val="center"/>
        <w:rPr>
          <w:rFonts w:ascii="Arial" w:hAnsi="Arial" w:cs="Arial"/>
          <w:color w:val="000000"/>
          <w:sz w:val="22"/>
          <w:szCs w:val="22"/>
        </w:rPr>
      </w:pPr>
    </w:p>
    <w:p w14:paraId="0B540C9F" w14:textId="77777777" w:rsidR="0056105C" w:rsidRPr="00E07FBD" w:rsidRDefault="0056105C" w:rsidP="0056105C">
      <w:pPr>
        <w:jc w:val="both"/>
        <w:rPr>
          <w:rFonts w:ascii="Arial" w:hAnsi="Arial" w:cs="Arial"/>
          <w:color w:val="000000"/>
          <w:sz w:val="22"/>
          <w:szCs w:val="22"/>
        </w:rPr>
      </w:pPr>
      <w:r w:rsidRPr="00E07FBD">
        <w:rPr>
          <w:rFonts w:ascii="Arial" w:hAnsi="Arial" w:cs="Arial"/>
          <w:color w:val="000000"/>
          <w:sz w:val="22"/>
          <w:szCs w:val="22"/>
        </w:rPr>
        <w:t>Program Name____________________________________    Location_________________________    Date__________________</w:t>
      </w:r>
    </w:p>
    <w:p w14:paraId="3274EE54" w14:textId="77777777" w:rsidR="0056105C" w:rsidRPr="00E07FBD" w:rsidRDefault="0056105C" w:rsidP="0056105C">
      <w:pPr>
        <w:jc w:val="both"/>
        <w:rPr>
          <w:rFonts w:ascii="Arial" w:hAnsi="Arial" w:cs="Arial"/>
          <w:color w:val="000000"/>
          <w:sz w:val="22"/>
          <w:szCs w:val="22"/>
        </w:rPr>
      </w:pPr>
    </w:p>
    <w:p w14:paraId="4AE7D9B1" w14:textId="77777777" w:rsidR="00280E0A" w:rsidRPr="00E07FBD" w:rsidRDefault="0056105C" w:rsidP="007E62EC">
      <w:pPr>
        <w:rPr>
          <w:rFonts w:ascii="Arial" w:hAnsi="Arial" w:cs="Arial"/>
          <w:color w:val="000000"/>
          <w:sz w:val="22"/>
          <w:szCs w:val="22"/>
        </w:rPr>
      </w:pPr>
      <w:r w:rsidRPr="00E07FBD">
        <w:rPr>
          <w:rFonts w:ascii="Arial" w:hAnsi="Arial" w:cs="Arial"/>
          <w:color w:val="000000"/>
          <w:sz w:val="22"/>
          <w:szCs w:val="22"/>
        </w:rPr>
        <w:t>Team Members_____________________________________________________________________________________________</w:t>
      </w:r>
    </w:p>
    <w:p w14:paraId="3B973896" w14:textId="77777777" w:rsidR="00E471DC" w:rsidRPr="00E07FBD" w:rsidRDefault="00E471DC" w:rsidP="007E62EC">
      <w:pPr>
        <w:rPr>
          <w:rFonts w:ascii="Arial" w:hAnsi="Arial" w:cs="Arial"/>
          <w:color w:val="00000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8370"/>
        <w:gridCol w:w="900"/>
        <w:gridCol w:w="900"/>
        <w:gridCol w:w="900"/>
      </w:tblGrid>
      <w:tr w:rsidR="008852B7" w:rsidRPr="00E07FBD" w14:paraId="583C5CC5" w14:textId="77777777" w:rsidTr="000C331B">
        <w:trPr>
          <w:trHeight w:val="140"/>
          <w:tblHeader/>
        </w:trPr>
        <w:tc>
          <w:tcPr>
            <w:tcW w:w="2178" w:type="dxa"/>
            <w:vMerge w:val="restart"/>
            <w:shd w:val="clear" w:color="auto" w:fill="DEEAF6"/>
            <w:vAlign w:val="center"/>
          </w:tcPr>
          <w:p w14:paraId="3362B1CD" w14:textId="77777777" w:rsidR="00E471DC" w:rsidRPr="00E07FBD" w:rsidRDefault="00D21A2A" w:rsidP="003B00F1">
            <w:pPr>
              <w:jc w:val="center"/>
              <w:rPr>
                <w:rFonts w:ascii="Arial" w:hAnsi="Arial" w:cs="Arial"/>
                <w:b/>
                <w:color w:val="000000"/>
                <w:sz w:val="22"/>
                <w:szCs w:val="22"/>
              </w:rPr>
            </w:pPr>
            <w:r w:rsidRPr="00E07FBD">
              <w:rPr>
                <w:rFonts w:ascii="Arial" w:hAnsi="Arial" w:cs="Arial"/>
                <w:b/>
                <w:color w:val="000000"/>
                <w:sz w:val="22"/>
                <w:szCs w:val="22"/>
              </w:rPr>
              <w:t xml:space="preserve">Critical </w:t>
            </w:r>
          </w:p>
          <w:p w14:paraId="6C4BE11C" w14:textId="77777777" w:rsidR="00D21A2A" w:rsidRPr="00E07FBD" w:rsidRDefault="00D21A2A" w:rsidP="003B00F1">
            <w:pPr>
              <w:jc w:val="center"/>
              <w:rPr>
                <w:rFonts w:ascii="Arial" w:hAnsi="Arial" w:cs="Arial"/>
                <w:b/>
                <w:color w:val="000000"/>
                <w:sz w:val="22"/>
                <w:szCs w:val="22"/>
              </w:rPr>
            </w:pPr>
            <w:r w:rsidRPr="00E07FBD">
              <w:rPr>
                <w:rFonts w:ascii="Arial" w:hAnsi="Arial" w:cs="Arial"/>
                <w:b/>
                <w:color w:val="000000"/>
                <w:sz w:val="22"/>
                <w:szCs w:val="22"/>
              </w:rPr>
              <w:t>Elements</w:t>
            </w:r>
          </w:p>
        </w:tc>
        <w:tc>
          <w:tcPr>
            <w:tcW w:w="8370" w:type="dxa"/>
            <w:vMerge w:val="restart"/>
            <w:shd w:val="clear" w:color="auto" w:fill="DEEAF6"/>
            <w:vAlign w:val="center"/>
          </w:tcPr>
          <w:p w14:paraId="3607CEA2" w14:textId="77777777" w:rsidR="00D21A2A" w:rsidRPr="00E07FBD" w:rsidRDefault="003B0196" w:rsidP="003B00F1">
            <w:pPr>
              <w:jc w:val="center"/>
              <w:rPr>
                <w:rFonts w:ascii="Arial" w:hAnsi="Arial" w:cs="Arial"/>
                <w:b/>
                <w:color w:val="000000"/>
                <w:sz w:val="22"/>
                <w:szCs w:val="22"/>
              </w:rPr>
            </w:pPr>
            <w:r w:rsidRPr="00E07FBD">
              <w:rPr>
                <w:rFonts w:ascii="Arial" w:hAnsi="Arial" w:cs="Arial"/>
                <w:b/>
                <w:color w:val="000000"/>
                <w:sz w:val="22"/>
                <w:szCs w:val="22"/>
              </w:rPr>
              <w:t>Implementation Components</w:t>
            </w:r>
          </w:p>
        </w:tc>
        <w:tc>
          <w:tcPr>
            <w:tcW w:w="2700" w:type="dxa"/>
            <w:gridSpan w:val="3"/>
            <w:shd w:val="clear" w:color="auto" w:fill="DEEAF6"/>
            <w:vAlign w:val="center"/>
          </w:tcPr>
          <w:p w14:paraId="648EE036" w14:textId="77777777" w:rsidR="00D21A2A" w:rsidRPr="00E07FBD" w:rsidRDefault="00D21A2A" w:rsidP="003B00F1">
            <w:pPr>
              <w:jc w:val="center"/>
              <w:rPr>
                <w:rFonts w:ascii="Arial" w:hAnsi="Arial" w:cs="Arial"/>
                <w:b/>
                <w:color w:val="000000"/>
                <w:sz w:val="22"/>
                <w:szCs w:val="22"/>
              </w:rPr>
            </w:pPr>
            <w:r w:rsidRPr="00E07FBD">
              <w:rPr>
                <w:rFonts w:ascii="Arial" w:hAnsi="Arial" w:cs="Arial"/>
                <w:b/>
                <w:color w:val="000000"/>
                <w:sz w:val="22"/>
                <w:szCs w:val="22"/>
              </w:rPr>
              <w:t>Check One</w:t>
            </w:r>
          </w:p>
        </w:tc>
      </w:tr>
      <w:tr w:rsidR="008852B7" w:rsidRPr="00E07FBD" w14:paraId="72EC63FE" w14:textId="77777777" w:rsidTr="000C331B">
        <w:trPr>
          <w:trHeight w:val="530"/>
          <w:tblHeader/>
        </w:trPr>
        <w:tc>
          <w:tcPr>
            <w:tcW w:w="2178" w:type="dxa"/>
            <w:vMerge/>
            <w:shd w:val="clear" w:color="auto" w:fill="DEEAF6"/>
            <w:vAlign w:val="center"/>
          </w:tcPr>
          <w:p w14:paraId="1EBFD3A6" w14:textId="77777777" w:rsidR="00D21A2A" w:rsidRPr="00E07FBD" w:rsidRDefault="00D21A2A" w:rsidP="003B00F1">
            <w:pPr>
              <w:jc w:val="center"/>
              <w:rPr>
                <w:rFonts w:ascii="Arial" w:hAnsi="Arial" w:cs="Arial"/>
                <w:b/>
                <w:color w:val="000000"/>
                <w:sz w:val="22"/>
                <w:szCs w:val="22"/>
              </w:rPr>
            </w:pPr>
          </w:p>
        </w:tc>
        <w:tc>
          <w:tcPr>
            <w:tcW w:w="8370" w:type="dxa"/>
            <w:vMerge/>
            <w:shd w:val="clear" w:color="auto" w:fill="DEEAF6"/>
            <w:vAlign w:val="center"/>
          </w:tcPr>
          <w:p w14:paraId="4027583A" w14:textId="77777777" w:rsidR="00D21A2A" w:rsidRPr="00E07FBD" w:rsidRDefault="00D21A2A" w:rsidP="003B00F1">
            <w:pPr>
              <w:jc w:val="center"/>
              <w:rPr>
                <w:rFonts w:ascii="Arial" w:hAnsi="Arial" w:cs="Arial"/>
                <w:b/>
                <w:color w:val="000000"/>
                <w:sz w:val="22"/>
                <w:szCs w:val="22"/>
              </w:rPr>
            </w:pPr>
          </w:p>
        </w:tc>
        <w:tc>
          <w:tcPr>
            <w:tcW w:w="900" w:type="dxa"/>
            <w:shd w:val="clear" w:color="auto" w:fill="DEEAF6"/>
            <w:vAlign w:val="center"/>
          </w:tcPr>
          <w:p w14:paraId="40708981" w14:textId="77777777" w:rsidR="00D21A2A" w:rsidRPr="00E07FBD" w:rsidRDefault="00D21A2A" w:rsidP="003B00F1">
            <w:pPr>
              <w:jc w:val="center"/>
              <w:rPr>
                <w:rFonts w:ascii="Arial" w:hAnsi="Arial" w:cs="Arial"/>
                <w:b/>
                <w:color w:val="000000"/>
                <w:sz w:val="16"/>
                <w:szCs w:val="16"/>
              </w:rPr>
            </w:pPr>
            <w:r w:rsidRPr="00E07FBD">
              <w:rPr>
                <w:rFonts w:ascii="Arial" w:hAnsi="Arial" w:cs="Arial"/>
                <w:b/>
                <w:color w:val="000000"/>
                <w:sz w:val="16"/>
                <w:szCs w:val="16"/>
              </w:rPr>
              <w:t>Not in Place</w:t>
            </w:r>
          </w:p>
        </w:tc>
        <w:tc>
          <w:tcPr>
            <w:tcW w:w="900" w:type="dxa"/>
            <w:shd w:val="clear" w:color="auto" w:fill="DEEAF6"/>
            <w:vAlign w:val="center"/>
          </w:tcPr>
          <w:p w14:paraId="3857EAF0" w14:textId="77777777" w:rsidR="00D21A2A" w:rsidRPr="00E07FBD" w:rsidRDefault="00840E15" w:rsidP="003B00F1">
            <w:pPr>
              <w:jc w:val="center"/>
              <w:rPr>
                <w:rFonts w:ascii="Arial" w:hAnsi="Arial" w:cs="Arial"/>
                <w:b/>
                <w:color w:val="000000"/>
                <w:sz w:val="16"/>
                <w:szCs w:val="16"/>
              </w:rPr>
            </w:pPr>
            <w:r w:rsidRPr="00E07FBD">
              <w:rPr>
                <w:rFonts w:ascii="Arial" w:hAnsi="Arial" w:cs="Arial"/>
                <w:b/>
                <w:color w:val="000000"/>
                <w:sz w:val="16"/>
                <w:szCs w:val="16"/>
              </w:rPr>
              <w:t>Partially in Place</w:t>
            </w:r>
          </w:p>
        </w:tc>
        <w:tc>
          <w:tcPr>
            <w:tcW w:w="900" w:type="dxa"/>
            <w:shd w:val="clear" w:color="auto" w:fill="DEEAF6"/>
            <w:vAlign w:val="center"/>
          </w:tcPr>
          <w:p w14:paraId="1FDCC132" w14:textId="77777777" w:rsidR="00D21A2A" w:rsidRPr="00E07FBD" w:rsidRDefault="00D21A2A" w:rsidP="003B00F1">
            <w:pPr>
              <w:jc w:val="center"/>
              <w:rPr>
                <w:rFonts w:ascii="Arial" w:hAnsi="Arial" w:cs="Arial"/>
                <w:b/>
                <w:color w:val="000000"/>
                <w:sz w:val="16"/>
                <w:szCs w:val="16"/>
              </w:rPr>
            </w:pPr>
            <w:r w:rsidRPr="00E07FBD">
              <w:rPr>
                <w:rFonts w:ascii="Arial" w:hAnsi="Arial" w:cs="Arial"/>
                <w:b/>
                <w:color w:val="000000"/>
                <w:sz w:val="16"/>
                <w:szCs w:val="16"/>
              </w:rPr>
              <w:t>In Place</w:t>
            </w:r>
          </w:p>
        </w:tc>
      </w:tr>
      <w:tr w:rsidR="007E113F" w:rsidRPr="00E07FBD" w14:paraId="2911DA38" w14:textId="77777777" w:rsidTr="004F6A1C">
        <w:trPr>
          <w:trHeight w:val="95"/>
        </w:trPr>
        <w:tc>
          <w:tcPr>
            <w:tcW w:w="2178" w:type="dxa"/>
            <w:vMerge w:val="restart"/>
            <w:shd w:val="clear" w:color="auto" w:fill="auto"/>
          </w:tcPr>
          <w:p w14:paraId="71C4F664" w14:textId="77777777" w:rsidR="00E471DC" w:rsidRPr="00E07FBD" w:rsidRDefault="00D21A2A" w:rsidP="00E471DC">
            <w:pPr>
              <w:spacing w:before="60"/>
              <w:jc w:val="center"/>
              <w:rPr>
                <w:rFonts w:ascii="Arial" w:hAnsi="Arial" w:cs="Arial"/>
                <w:color w:val="000000"/>
                <w:sz w:val="22"/>
                <w:szCs w:val="22"/>
              </w:rPr>
            </w:pPr>
            <w:r w:rsidRPr="00E07FBD">
              <w:rPr>
                <w:rFonts w:ascii="Arial" w:hAnsi="Arial" w:cs="Arial"/>
                <w:color w:val="000000"/>
                <w:sz w:val="22"/>
                <w:szCs w:val="22"/>
              </w:rPr>
              <w:t xml:space="preserve">Establish </w:t>
            </w:r>
          </w:p>
          <w:p w14:paraId="2C2D428E" w14:textId="77777777" w:rsidR="00D21A2A" w:rsidRPr="00E07FBD" w:rsidRDefault="004E39C9" w:rsidP="00E471DC">
            <w:pPr>
              <w:spacing w:before="60"/>
              <w:jc w:val="center"/>
              <w:rPr>
                <w:rFonts w:ascii="Arial" w:hAnsi="Arial" w:cs="Arial"/>
                <w:color w:val="000000"/>
                <w:sz w:val="22"/>
                <w:szCs w:val="22"/>
              </w:rPr>
            </w:pPr>
            <w:r w:rsidRPr="00E07FBD">
              <w:rPr>
                <w:rFonts w:ascii="Arial" w:hAnsi="Arial" w:cs="Arial"/>
                <w:color w:val="000000"/>
                <w:sz w:val="22"/>
                <w:szCs w:val="22"/>
              </w:rPr>
              <w:t>Leadership T</w:t>
            </w:r>
            <w:r w:rsidR="00D21A2A" w:rsidRPr="00E07FBD">
              <w:rPr>
                <w:rFonts w:ascii="Arial" w:hAnsi="Arial" w:cs="Arial"/>
                <w:color w:val="000000"/>
                <w:sz w:val="22"/>
                <w:szCs w:val="22"/>
              </w:rPr>
              <w:t>eam</w:t>
            </w:r>
          </w:p>
        </w:tc>
        <w:tc>
          <w:tcPr>
            <w:tcW w:w="8370" w:type="dxa"/>
            <w:shd w:val="clear" w:color="auto" w:fill="auto"/>
          </w:tcPr>
          <w:p w14:paraId="5F5F0E89" w14:textId="77777777" w:rsidR="00564384" w:rsidRPr="00E07FBD" w:rsidRDefault="00D21A2A" w:rsidP="008A0044">
            <w:pPr>
              <w:numPr>
                <w:ilvl w:val="0"/>
                <w:numId w:val="1"/>
              </w:numPr>
              <w:spacing w:before="60" w:afterLines="60" w:after="144"/>
              <w:rPr>
                <w:rFonts w:ascii="Arial" w:hAnsi="Arial" w:cs="Arial"/>
                <w:color w:val="000000"/>
                <w:sz w:val="22"/>
                <w:szCs w:val="22"/>
              </w:rPr>
            </w:pPr>
            <w:r w:rsidRPr="00E07FBD">
              <w:rPr>
                <w:rFonts w:ascii="Arial" w:hAnsi="Arial" w:cs="Arial"/>
                <w:color w:val="000000"/>
                <w:sz w:val="22"/>
                <w:szCs w:val="22"/>
              </w:rPr>
              <w:t>Team has broad representation that includes at a minimum a</w:t>
            </w:r>
            <w:r w:rsidR="006C3732" w:rsidRPr="00E07FBD">
              <w:rPr>
                <w:rFonts w:ascii="Arial" w:hAnsi="Arial" w:cs="Arial"/>
                <w:color w:val="000000"/>
                <w:sz w:val="22"/>
                <w:szCs w:val="22"/>
              </w:rPr>
              <w:t xml:space="preserve">n </w:t>
            </w:r>
            <w:r w:rsidRPr="00E07FBD">
              <w:rPr>
                <w:rFonts w:ascii="Arial" w:hAnsi="Arial" w:cs="Arial"/>
                <w:color w:val="000000"/>
                <w:sz w:val="22"/>
                <w:szCs w:val="22"/>
              </w:rPr>
              <w:t>administrator</w:t>
            </w:r>
            <w:r w:rsidR="00973E77" w:rsidRPr="00E07FBD">
              <w:rPr>
                <w:rFonts w:ascii="Arial" w:hAnsi="Arial" w:cs="Arial"/>
                <w:color w:val="000000"/>
                <w:sz w:val="22"/>
                <w:szCs w:val="22"/>
              </w:rPr>
              <w:t>, a home visitor</w:t>
            </w:r>
            <w:r w:rsidR="00A96CDD" w:rsidRPr="00E07FBD">
              <w:rPr>
                <w:rFonts w:ascii="Arial" w:hAnsi="Arial" w:cs="Arial"/>
                <w:color w:val="000000"/>
                <w:sz w:val="22"/>
                <w:szCs w:val="22"/>
              </w:rPr>
              <w:t>,</w:t>
            </w:r>
            <w:r w:rsidRPr="00E07FBD">
              <w:rPr>
                <w:rFonts w:ascii="Arial" w:hAnsi="Arial" w:cs="Arial"/>
                <w:color w:val="000000"/>
                <w:sz w:val="22"/>
                <w:szCs w:val="22"/>
              </w:rPr>
              <w:t xml:space="preserve"> a member</w:t>
            </w:r>
            <w:r w:rsidR="006F39FF" w:rsidRPr="00E07FBD">
              <w:rPr>
                <w:rFonts w:ascii="Arial" w:hAnsi="Arial" w:cs="Arial"/>
                <w:color w:val="000000"/>
                <w:sz w:val="22"/>
                <w:szCs w:val="22"/>
              </w:rPr>
              <w:t xml:space="preserve"> </w:t>
            </w:r>
            <w:r w:rsidR="00A96CDD" w:rsidRPr="00E07FBD">
              <w:rPr>
                <w:rFonts w:ascii="Arial" w:hAnsi="Arial" w:cs="Arial"/>
                <w:color w:val="000000"/>
                <w:sz w:val="22"/>
                <w:szCs w:val="22"/>
              </w:rPr>
              <w:t>who will p</w:t>
            </w:r>
            <w:r w:rsidR="00923DB4" w:rsidRPr="00E07FBD">
              <w:rPr>
                <w:rFonts w:ascii="Arial" w:hAnsi="Arial" w:cs="Arial"/>
                <w:color w:val="000000"/>
                <w:sz w:val="22"/>
                <w:szCs w:val="22"/>
              </w:rPr>
              <w:t>rovide practice-based coaching,</w:t>
            </w:r>
            <w:r w:rsidR="00A96CDD" w:rsidRPr="00E07FBD">
              <w:rPr>
                <w:rFonts w:ascii="Arial" w:hAnsi="Arial" w:cs="Arial"/>
                <w:color w:val="000000"/>
                <w:sz w:val="22"/>
                <w:szCs w:val="22"/>
              </w:rPr>
              <w:t xml:space="preserve"> and a family representative</w:t>
            </w:r>
            <w:r w:rsidRPr="00E07FBD">
              <w:rPr>
                <w:rFonts w:ascii="Arial" w:hAnsi="Arial" w:cs="Arial"/>
                <w:color w:val="000000"/>
                <w:sz w:val="22"/>
                <w:szCs w:val="22"/>
              </w:rPr>
              <w:t>. Other team members might incl</w:t>
            </w:r>
            <w:r w:rsidR="00D36D28" w:rsidRPr="00E07FBD">
              <w:rPr>
                <w:rFonts w:ascii="Arial" w:hAnsi="Arial" w:cs="Arial"/>
                <w:color w:val="000000"/>
                <w:sz w:val="22"/>
                <w:szCs w:val="22"/>
              </w:rPr>
              <w:t xml:space="preserve">ude </w:t>
            </w:r>
            <w:r w:rsidRPr="00E07FBD">
              <w:rPr>
                <w:rFonts w:ascii="Arial" w:hAnsi="Arial" w:cs="Arial"/>
                <w:color w:val="000000"/>
                <w:sz w:val="22"/>
                <w:szCs w:val="22"/>
              </w:rPr>
              <w:t>related service specialists and other program personnel.</w:t>
            </w:r>
          </w:p>
        </w:tc>
        <w:tc>
          <w:tcPr>
            <w:tcW w:w="900" w:type="dxa"/>
            <w:shd w:val="clear" w:color="auto" w:fill="auto"/>
          </w:tcPr>
          <w:p w14:paraId="5CBD8C83"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6EC46942"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000709DC" w14:textId="77777777" w:rsidR="00D21A2A" w:rsidRPr="00E07FBD" w:rsidRDefault="00D21A2A" w:rsidP="001A58A4">
            <w:pPr>
              <w:jc w:val="center"/>
              <w:rPr>
                <w:rFonts w:ascii="Arial" w:hAnsi="Arial" w:cs="Arial"/>
                <w:color w:val="000000"/>
                <w:sz w:val="22"/>
                <w:szCs w:val="22"/>
              </w:rPr>
            </w:pPr>
          </w:p>
        </w:tc>
      </w:tr>
      <w:tr w:rsidR="007E113F" w:rsidRPr="00E07FBD" w14:paraId="553F51A5" w14:textId="77777777" w:rsidTr="004F6A1C">
        <w:trPr>
          <w:trHeight w:val="93"/>
        </w:trPr>
        <w:tc>
          <w:tcPr>
            <w:tcW w:w="2178" w:type="dxa"/>
            <w:vMerge/>
            <w:shd w:val="clear" w:color="auto" w:fill="auto"/>
          </w:tcPr>
          <w:p w14:paraId="2CED7103" w14:textId="77777777" w:rsidR="00D21A2A" w:rsidRPr="00E07FBD" w:rsidRDefault="00D21A2A" w:rsidP="008A0044">
            <w:pPr>
              <w:spacing w:before="60" w:afterLines="60" w:after="144"/>
              <w:jc w:val="center"/>
              <w:rPr>
                <w:rFonts w:ascii="Arial" w:hAnsi="Arial" w:cs="Arial"/>
                <w:color w:val="000000"/>
                <w:sz w:val="22"/>
                <w:szCs w:val="22"/>
              </w:rPr>
            </w:pPr>
          </w:p>
        </w:tc>
        <w:tc>
          <w:tcPr>
            <w:tcW w:w="8370" w:type="dxa"/>
            <w:shd w:val="clear" w:color="auto" w:fill="auto"/>
          </w:tcPr>
          <w:p w14:paraId="2C1538F6" w14:textId="3A00ABFD" w:rsidR="006D5D87" w:rsidRPr="00E07FBD" w:rsidRDefault="004E39C9" w:rsidP="0094475B">
            <w:pPr>
              <w:numPr>
                <w:ilvl w:val="0"/>
                <w:numId w:val="1"/>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Team has administrative support.  Administrator attends meetings and trainings, is active in </w:t>
            </w:r>
            <w:r w:rsidR="004D3BAF" w:rsidRPr="00E07FBD">
              <w:rPr>
                <w:rFonts w:ascii="Arial" w:hAnsi="Arial" w:cs="Arial"/>
                <w:color w:val="000000"/>
                <w:sz w:val="22"/>
                <w:szCs w:val="22"/>
              </w:rPr>
              <w:t>problem solving</w:t>
            </w:r>
            <w:r w:rsidR="00FF4497" w:rsidRPr="00E07FBD">
              <w:rPr>
                <w:rFonts w:ascii="Arial" w:hAnsi="Arial" w:cs="Arial"/>
                <w:color w:val="000000"/>
                <w:sz w:val="22"/>
                <w:szCs w:val="22"/>
              </w:rPr>
              <w:t xml:space="preserve">, </w:t>
            </w:r>
            <w:r w:rsidRPr="00E07FBD">
              <w:rPr>
                <w:rFonts w:ascii="Arial" w:hAnsi="Arial" w:cs="Arial"/>
                <w:color w:val="000000"/>
                <w:sz w:val="22"/>
                <w:szCs w:val="22"/>
              </w:rPr>
              <w:t>provides clerical support as needed, and is visibly supportive o</w:t>
            </w:r>
            <w:r w:rsidR="00534F9B" w:rsidRPr="00E07FBD">
              <w:rPr>
                <w:rFonts w:ascii="Arial" w:hAnsi="Arial" w:cs="Arial"/>
                <w:color w:val="000000"/>
                <w:sz w:val="22"/>
                <w:szCs w:val="22"/>
              </w:rPr>
              <w:t xml:space="preserve">f the </w:t>
            </w:r>
            <w:r w:rsidR="002808A3" w:rsidRPr="00E07FBD">
              <w:rPr>
                <w:rFonts w:ascii="Arial" w:hAnsi="Arial" w:cs="Arial"/>
                <w:color w:val="000000"/>
                <w:sz w:val="22"/>
                <w:szCs w:val="22"/>
              </w:rPr>
              <w:t xml:space="preserve">implementation </w:t>
            </w:r>
            <w:r w:rsidR="00E02258" w:rsidRPr="00E07FBD">
              <w:rPr>
                <w:rFonts w:ascii="Arial" w:hAnsi="Arial" w:cs="Arial"/>
                <w:color w:val="000000"/>
                <w:sz w:val="22"/>
                <w:szCs w:val="22"/>
              </w:rPr>
              <w:t xml:space="preserve">of the selected </w:t>
            </w:r>
            <w:r w:rsidR="008D069A">
              <w:rPr>
                <w:rFonts w:ascii="Arial" w:hAnsi="Arial" w:cs="Arial"/>
                <w:color w:val="000000"/>
                <w:sz w:val="22"/>
                <w:szCs w:val="22"/>
              </w:rPr>
              <w:t>evidence-based practices (EBPs)</w:t>
            </w:r>
            <w:r w:rsidR="00FF4497" w:rsidRPr="00E07FBD">
              <w:rPr>
                <w:rFonts w:ascii="Arial" w:hAnsi="Arial" w:cs="Arial"/>
                <w:color w:val="000000"/>
                <w:sz w:val="22"/>
                <w:szCs w:val="22"/>
              </w:rPr>
              <w:t xml:space="preserve">. </w:t>
            </w:r>
            <w:r w:rsidRPr="00E07FBD">
              <w:rPr>
                <w:rFonts w:ascii="Arial" w:hAnsi="Arial" w:cs="Arial"/>
                <w:color w:val="000000"/>
                <w:sz w:val="22"/>
                <w:szCs w:val="22"/>
              </w:rPr>
              <w:t xml:space="preserve">Administrator ensures budgeting and professional development opportunities are available to result in high fidelity </w:t>
            </w:r>
            <w:r w:rsidR="00534F9B" w:rsidRPr="00E07FBD">
              <w:rPr>
                <w:rFonts w:ascii="Arial" w:hAnsi="Arial" w:cs="Arial"/>
                <w:color w:val="000000"/>
                <w:sz w:val="22"/>
                <w:szCs w:val="22"/>
              </w:rPr>
              <w:t xml:space="preserve">implementation of </w:t>
            </w:r>
            <w:r w:rsidR="00483427" w:rsidRPr="00E07FBD">
              <w:rPr>
                <w:rFonts w:ascii="Arial" w:hAnsi="Arial" w:cs="Arial"/>
                <w:color w:val="000000"/>
                <w:sz w:val="22"/>
                <w:szCs w:val="22"/>
              </w:rPr>
              <w:t xml:space="preserve">the </w:t>
            </w:r>
            <w:r w:rsidR="00A96CDD" w:rsidRPr="00E07FBD">
              <w:rPr>
                <w:rFonts w:ascii="Arial" w:hAnsi="Arial" w:cs="Arial"/>
                <w:color w:val="000000"/>
                <w:sz w:val="22"/>
                <w:szCs w:val="22"/>
              </w:rPr>
              <w:t>selected practices.</w:t>
            </w:r>
          </w:p>
        </w:tc>
        <w:tc>
          <w:tcPr>
            <w:tcW w:w="900" w:type="dxa"/>
            <w:shd w:val="clear" w:color="auto" w:fill="auto"/>
          </w:tcPr>
          <w:p w14:paraId="45370A09"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6B88DED9"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7CDA1407" w14:textId="77777777" w:rsidR="00D21A2A" w:rsidRPr="00E07FBD" w:rsidRDefault="00D21A2A" w:rsidP="001A58A4">
            <w:pPr>
              <w:jc w:val="center"/>
              <w:rPr>
                <w:rFonts w:ascii="Arial" w:hAnsi="Arial" w:cs="Arial"/>
                <w:color w:val="000000"/>
                <w:sz w:val="22"/>
                <w:szCs w:val="22"/>
              </w:rPr>
            </w:pPr>
          </w:p>
        </w:tc>
      </w:tr>
      <w:tr w:rsidR="007E113F" w:rsidRPr="00E07FBD" w14:paraId="2BD00011" w14:textId="77777777" w:rsidTr="004F6A1C">
        <w:trPr>
          <w:trHeight w:val="93"/>
        </w:trPr>
        <w:tc>
          <w:tcPr>
            <w:tcW w:w="2178" w:type="dxa"/>
            <w:vMerge/>
            <w:shd w:val="clear" w:color="auto" w:fill="auto"/>
          </w:tcPr>
          <w:p w14:paraId="792BFF94" w14:textId="77777777" w:rsidR="00D21A2A" w:rsidRPr="00E07FBD" w:rsidRDefault="00D21A2A" w:rsidP="008A0044">
            <w:pPr>
              <w:spacing w:before="60" w:afterLines="60" w:after="144"/>
              <w:jc w:val="center"/>
              <w:rPr>
                <w:rFonts w:ascii="Arial" w:hAnsi="Arial" w:cs="Arial"/>
                <w:color w:val="000000"/>
                <w:sz w:val="22"/>
                <w:szCs w:val="22"/>
              </w:rPr>
            </w:pPr>
          </w:p>
        </w:tc>
        <w:tc>
          <w:tcPr>
            <w:tcW w:w="8370" w:type="dxa"/>
            <w:shd w:val="clear" w:color="auto" w:fill="auto"/>
          </w:tcPr>
          <w:p w14:paraId="27F8CC66" w14:textId="77777777" w:rsidR="006D5D87" w:rsidRPr="00E07FBD" w:rsidRDefault="00D21A2A" w:rsidP="008A0044">
            <w:pPr>
              <w:numPr>
                <w:ilvl w:val="0"/>
                <w:numId w:val="1"/>
              </w:numPr>
              <w:spacing w:before="60" w:afterLines="60" w:after="144"/>
              <w:rPr>
                <w:rFonts w:ascii="Arial" w:hAnsi="Arial" w:cs="Arial"/>
                <w:color w:val="000000"/>
                <w:sz w:val="22"/>
                <w:szCs w:val="22"/>
              </w:rPr>
            </w:pPr>
            <w:r w:rsidRPr="00E07FBD">
              <w:rPr>
                <w:rFonts w:ascii="Arial" w:hAnsi="Arial" w:cs="Arial"/>
                <w:color w:val="000000"/>
                <w:sz w:val="22"/>
                <w:szCs w:val="22"/>
              </w:rPr>
              <w:t>Team has regular meetings. Team meetings are scheduled at least 1x per month for a minimum of 1 hour.  Team member attendance is consistent.</w:t>
            </w:r>
            <w:r w:rsidR="004E39C9" w:rsidRPr="00E07FBD">
              <w:rPr>
                <w:rFonts w:ascii="Arial" w:hAnsi="Arial" w:cs="Arial"/>
                <w:color w:val="000000"/>
                <w:sz w:val="22"/>
                <w:szCs w:val="22"/>
              </w:rPr>
              <w:t xml:space="preserve">  Team establishes meeting ground rules and other logistics for effective </w:t>
            </w:r>
            <w:r w:rsidR="006D5D87" w:rsidRPr="00E07FBD">
              <w:rPr>
                <w:rFonts w:ascii="Arial" w:hAnsi="Arial" w:cs="Arial"/>
                <w:color w:val="000000"/>
                <w:sz w:val="22"/>
                <w:szCs w:val="22"/>
              </w:rPr>
              <w:t>t</w:t>
            </w:r>
            <w:r w:rsidR="004E39C9" w:rsidRPr="00E07FBD">
              <w:rPr>
                <w:rFonts w:ascii="Arial" w:hAnsi="Arial" w:cs="Arial"/>
                <w:color w:val="000000"/>
                <w:sz w:val="22"/>
                <w:szCs w:val="22"/>
              </w:rPr>
              <w:t>eam meetings</w:t>
            </w:r>
            <w:r w:rsidR="00036EE8" w:rsidRPr="00E07FBD">
              <w:rPr>
                <w:rFonts w:ascii="Arial" w:hAnsi="Arial" w:cs="Arial"/>
                <w:color w:val="000000"/>
                <w:sz w:val="22"/>
                <w:szCs w:val="22"/>
              </w:rPr>
              <w:t>.</w:t>
            </w:r>
          </w:p>
        </w:tc>
        <w:tc>
          <w:tcPr>
            <w:tcW w:w="900" w:type="dxa"/>
            <w:shd w:val="clear" w:color="auto" w:fill="auto"/>
          </w:tcPr>
          <w:p w14:paraId="0EC633CF"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64BE3C00"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7110C7DB" w14:textId="77777777" w:rsidR="00D21A2A" w:rsidRPr="00E07FBD" w:rsidRDefault="00D21A2A" w:rsidP="001A58A4">
            <w:pPr>
              <w:jc w:val="center"/>
              <w:rPr>
                <w:rFonts w:ascii="Arial" w:hAnsi="Arial" w:cs="Arial"/>
                <w:color w:val="000000"/>
                <w:sz w:val="22"/>
                <w:szCs w:val="22"/>
              </w:rPr>
            </w:pPr>
          </w:p>
        </w:tc>
      </w:tr>
      <w:tr w:rsidR="007E113F" w:rsidRPr="00E07FBD" w14:paraId="3BC7CC35" w14:textId="77777777" w:rsidTr="004F6A1C">
        <w:trPr>
          <w:trHeight w:val="70"/>
        </w:trPr>
        <w:tc>
          <w:tcPr>
            <w:tcW w:w="2178" w:type="dxa"/>
            <w:vMerge/>
            <w:shd w:val="clear" w:color="auto" w:fill="auto"/>
          </w:tcPr>
          <w:p w14:paraId="659F480B" w14:textId="77777777" w:rsidR="00D21A2A" w:rsidRPr="00E07FBD" w:rsidRDefault="00D21A2A" w:rsidP="008A0044">
            <w:pPr>
              <w:spacing w:before="60" w:afterLines="60" w:after="144"/>
              <w:jc w:val="center"/>
              <w:rPr>
                <w:rFonts w:ascii="Arial" w:hAnsi="Arial" w:cs="Arial"/>
                <w:color w:val="000000"/>
                <w:sz w:val="22"/>
                <w:szCs w:val="22"/>
              </w:rPr>
            </w:pPr>
          </w:p>
        </w:tc>
        <w:tc>
          <w:tcPr>
            <w:tcW w:w="8370" w:type="dxa"/>
            <w:shd w:val="clear" w:color="auto" w:fill="auto"/>
          </w:tcPr>
          <w:p w14:paraId="2A9BACDB" w14:textId="77777777" w:rsidR="00475067" w:rsidRPr="00E07FBD" w:rsidRDefault="00D21A2A" w:rsidP="008A0044">
            <w:pPr>
              <w:numPr>
                <w:ilvl w:val="0"/>
                <w:numId w:val="1"/>
              </w:numPr>
              <w:spacing w:before="60" w:afterLines="60" w:after="144"/>
              <w:rPr>
                <w:rFonts w:ascii="Arial" w:hAnsi="Arial" w:cs="Arial"/>
                <w:color w:val="000000"/>
                <w:sz w:val="22"/>
                <w:szCs w:val="22"/>
              </w:rPr>
            </w:pPr>
            <w:r w:rsidRPr="00E07FBD">
              <w:rPr>
                <w:rFonts w:ascii="Arial" w:hAnsi="Arial" w:cs="Arial"/>
                <w:color w:val="000000"/>
                <w:sz w:val="22"/>
                <w:szCs w:val="22"/>
              </w:rPr>
              <w:t>Team has established a clear mission/purpose</w:t>
            </w:r>
            <w:r w:rsidR="00036EE8" w:rsidRPr="00E07FBD">
              <w:rPr>
                <w:rFonts w:ascii="Arial" w:hAnsi="Arial" w:cs="Arial"/>
                <w:color w:val="000000"/>
                <w:sz w:val="22"/>
                <w:szCs w:val="22"/>
              </w:rPr>
              <w:t xml:space="preserve"> related to high fidelity implementation</w:t>
            </w:r>
            <w:r w:rsidRPr="00E07FBD">
              <w:rPr>
                <w:rFonts w:ascii="Arial" w:hAnsi="Arial" w:cs="Arial"/>
                <w:color w:val="000000"/>
                <w:sz w:val="22"/>
                <w:szCs w:val="22"/>
              </w:rPr>
              <w:t xml:space="preserve">. The team purpose or mission statement is written. Team members are able to clearly communicate the purpose of the </w:t>
            </w:r>
            <w:r w:rsidR="004E39C9" w:rsidRPr="00E07FBD">
              <w:rPr>
                <w:rFonts w:ascii="Arial" w:hAnsi="Arial" w:cs="Arial"/>
                <w:color w:val="000000"/>
                <w:sz w:val="22"/>
                <w:szCs w:val="22"/>
              </w:rPr>
              <w:t>Leadership T</w:t>
            </w:r>
            <w:r w:rsidRPr="00E07FBD">
              <w:rPr>
                <w:rFonts w:ascii="Arial" w:hAnsi="Arial" w:cs="Arial"/>
                <w:color w:val="000000"/>
                <w:sz w:val="22"/>
                <w:szCs w:val="22"/>
              </w:rPr>
              <w:t>eam.</w:t>
            </w:r>
          </w:p>
        </w:tc>
        <w:tc>
          <w:tcPr>
            <w:tcW w:w="900" w:type="dxa"/>
            <w:shd w:val="clear" w:color="auto" w:fill="auto"/>
          </w:tcPr>
          <w:p w14:paraId="314325C0"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780C0892"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00B1B05F" w14:textId="77777777" w:rsidR="00D21A2A" w:rsidRPr="00E07FBD" w:rsidRDefault="00D21A2A" w:rsidP="001A58A4">
            <w:pPr>
              <w:jc w:val="center"/>
              <w:rPr>
                <w:rFonts w:ascii="Arial" w:hAnsi="Arial" w:cs="Arial"/>
                <w:color w:val="000000"/>
                <w:sz w:val="22"/>
                <w:szCs w:val="22"/>
              </w:rPr>
            </w:pPr>
          </w:p>
        </w:tc>
      </w:tr>
      <w:tr w:rsidR="007E113F" w:rsidRPr="00E07FBD" w14:paraId="7219A709" w14:textId="77777777" w:rsidTr="004F6A1C">
        <w:trPr>
          <w:trHeight w:val="125"/>
        </w:trPr>
        <w:tc>
          <w:tcPr>
            <w:tcW w:w="2178" w:type="dxa"/>
            <w:vMerge/>
            <w:shd w:val="clear" w:color="auto" w:fill="auto"/>
          </w:tcPr>
          <w:p w14:paraId="7AF1E0B9" w14:textId="77777777" w:rsidR="00D21A2A" w:rsidRPr="00E07FBD" w:rsidRDefault="00D21A2A" w:rsidP="008A0044">
            <w:pPr>
              <w:spacing w:before="60" w:afterLines="60" w:after="144"/>
              <w:jc w:val="center"/>
              <w:rPr>
                <w:rFonts w:ascii="Arial" w:hAnsi="Arial" w:cs="Arial"/>
                <w:color w:val="000000"/>
                <w:sz w:val="22"/>
                <w:szCs w:val="22"/>
              </w:rPr>
            </w:pPr>
          </w:p>
        </w:tc>
        <w:tc>
          <w:tcPr>
            <w:tcW w:w="8370" w:type="dxa"/>
            <w:shd w:val="clear" w:color="auto" w:fill="auto"/>
          </w:tcPr>
          <w:p w14:paraId="2C470BD9" w14:textId="77777777" w:rsidR="000D32B5" w:rsidRPr="00E07FBD" w:rsidRDefault="00586265" w:rsidP="008A0044">
            <w:pPr>
              <w:numPr>
                <w:ilvl w:val="0"/>
                <w:numId w:val="1"/>
              </w:numPr>
              <w:spacing w:before="60" w:afterLines="60" w:after="144"/>
              <w:rPr>
                <w:rFonts w:ascii="Arial" w:hAnsi="Arial" w:cs="Arial"/>
                <w:color w:val="000000"/>
                <w:sz w:val="22"/>
                <w:szCs w:val="22"/>
              </w:rPr>
            </w:pPr>
            <w:r w:rsidRPr="00E07FBD">
              <w:rPr>
                <w:rFonts w:ascii="Arial" w:hAnsi="Arial" w:cs="Arial"/>
                <w:color w:val="000000"/>
                <w:sz w:val="22"/>
                <w:szCs w:val="22"/>
              </w:rPr>
              <w:t>The team has developed procedures for sustainability of leadership team and changes in membership or membership role (e.g., change in administrator, adding new members to leadership team, leadership team terms of service).</w:t>
            </w:r>
          </w:p>
        </w:tc>
        <w:tc>
          <w:tcPr>
            <w:tcW w:w="900" w:type="dxa"/>
            <w:shd w:val="clear" w:color="auto" w:fill="auto"/>
          </w:tcPr>
          <w:p w14:paraId="3C9E5A60"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21FDE6D9"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248DE1BC" w14:textId="77777777" w:rsidR="00D21A2A" w:rsidRPr="00E07FBD" w:rsidRDefault="00D21A2A" w:rsidP="001A58A4">
            <w:pPr>
              <w:jc w:val="center"/>
              <w:rPr>
                <w:rFonts w:ascii="Arial" w:hAnsi="Arial" w:cs="Arial"/>
                <w:color w:val="000000"/>
                <w:sz w:val="22"/>
                <w:szCs w:val="22"/>
              </w:rPr>
            </w:pPr>
          </w:p>
        </w:tc>
      </w:tr>
      <w:tr w:rsidR="007E113F" w:rsidRPr="00E07FBD" w14:paraId="3F4DE41D" w14:textId="77777777" w:rsidTr="004F6A1C">
        <w:trPr>
          <w:trHeight w:val="140"/>
        </w:trPr>
        <w:tc>
          <w:tcPr>
            <w:tcW w:w="2178" w:type="dxa"/>
            <w:vMerge w:val="restart"/>
            <w:shd w:val="clear" w:color="auto" w:fill="auto"/>
          </w:tcPr>
          <w:p w14:paraId="5D29F7E2" w14:textId="77777777" w:rsidR="00D21A2A" w:rsidRPr="00E07FBD" w:rsidRDefault="00D21A2A" w:rsidP="008A0044">
            <w:pPr>
              <w:spacing w:before="60" w:afterLines="60" w:after="144"/>
              <w:jc w:val="center"/>
              <w:rPr>
                <w:rFonts w:ascii="Arial" w:hAnsi="Arial" w:cs="Arial"/>
                <w:color w:val="000000"/>
                <w:sz w:val="22"/>
                <w:szCs w:val="22"/>
              </w:rPr>
            </w:pPr>
            <w:r w:rsidRPr="00E07FBD">
              <w:rPr>
                <w:rFonts w:ascii="Arial" w:hAnsi="Arial" w:cs="Arial"/>
                <w:color w:val="000000"/>
                <w:sz w:val="22"/>
                <w:szCs w:val="22"/>
              </w:rPr>
              <w:t xml:space="preserve">Staff </w:t>
            </w:r>
            <w:r w:rsidR="00F76399" w:rsidRPr="00E07FBD">
              <w:rPr>
                <w:rFonts w:ascii="Arial" w:hAnsi="Arial" w:cs="Arial"/>
                <w:color w:val="000000"/>
                <w:sz w:val="22"/>
                <w:szCs w:val="22"/>
              </w:rPr>
              <w:t>Re</w:t>
            </w:r>
            <w:r w:rsidR="00AF0409" w:rsidRPr="00E07FBD">
              <w:rPr>
                <w:rFonts w:ascii="Arial" w:hAnsi="Arial" w:cs="Arial"/>
                <w:color w:val="000000"/>
                <w:sz w:val="22"/>
                <w:szCs w:val="22"/>
              </w:rPr>
              <w:t>adiness</w:t>
            </w:r>
            <w:r w:rsidR="00F76399" w:rsidRPr="00E07FBD">
              <w:rPr>
                <w:rFonts w:ascii="Arial" w:hAnsi="Arial" w:cs="Arial"/>
                <w:color w:val="000000"/>
                <w:sz w:val="22"/>
                <w:szCs w:val="22"/>
              </w:rPr>
              <w:t xml:space="preserve"> and Buy-In </w:t>
            </w:r>
          </w:p>
        </w:tc>
        <w:tc>
          <w:tcPr>
            <w:tcW w:w="8370" w:type="dxa"/>
            <w:shd w:val="clear" w:color="auto" w:fill="auto"/>
          </w:tcPr>
          <w:p w14:paraId="2E177D6F" w14:textId="79AB0C1D" w:rsidR="002A07E1" w:rsidRPr="00E07FBD" w:rsidRDefault="00275C0B" w:rsidP="008A0044">
            <w:pPr>
              <w:spacing w:before="60" w:afterLines="60" w:after="144"/>
              <w:ind w:left="376" w:hanging="360"/>
              <w:rPr>
                <w:rFonts w:ascii="Arial" w:hAnsi="Arial" w:cs="Arial"/>
                <w:color w:val="000000"/>
                <w:sz w:val="22"/>
                <w:szCs w:val="22"/>
              </w:rPr>
            </w:pPr>
            <w:r w:rsidRPr="00E07FBD">
              <w:rPr>
                <w:rFonts w:ascii="Arial" w:hAnsi="Arial" w:cs="Arial"/>
                <w:color w:val="000000"/>
                <w:sz w:val="22"/>
                <w:szCs w:val="22"/>
              </w:rPr>
              <w:t xml:space="preserve">6. </w:t>
            </w:r>
            <w:r w:rsidR="00541946" w:rsidRPr="00E07FBD">
              <w:rPr>
                <w:rFonts w:ascii="Arial" w:hAnsi="Arial" w:cs="Arial"/>
                <w:color w:val="000000"/>
                <w:sz w:val="22"/>
                <w:szCs w:val="22"/>
              </w:rPr>
              <w:t xml:space="preserve">   </w:t>
            </w:r>
            <w:r w:rsidR="00D21A2A" w:rsidRPr="00E07FBD">
              <w:rPr>
                <w:rFonts w:ascii="Arial" w:hAnsi="Arial" w:cs="Arial"/>
                <w:color w:val="000000"/>
                <w:sz w:val="22"/>
                <w:szCs w:val="22"/>
              </w:rPr>
              <w:t xml:space="preserve">Staff </w:t>
            </w:r>
            <w:r w:rsidR="00B00E6E" w:rsidRPr="00E07FBD">
              <w:rPr>
                <w:rFonts w:ascii="Arial" w:hAnsi="Arial" w:cs="Arial"/>
                <w:color w:val="000000"/>
                <w:sz w:val="22"/>
                <w:szCs w:val="22"/>
              </w:rPr>
              <w:t xml:space="preserve">members </w:t>
            </w:r>
            <w:r w:rsidR="00D21A2A" w:rsidRPr="00E07FBD">
              <w:rPr>
                <w:rFonts w:ascii="Arial" w:hAnsi="Arial" w:cs="Arial"/>
                <w:color w:val="000000"/>
                <w:sz w:val="22"/>
                <w:szCs w:val="22"/>
              </w:rPr>
              <w:t xml:space="preserve">are aware of </w:t>
            </w:r>
            <w:r w:rsidR="002A07E1" w:rsidRPr="00E07FBD">
              <w:rPr>
                <w:rFonts w:ascii="Arial" w:hAnsi="Arial" w:cs="Arial"/>
                <w:color w:val="000000"/>
                <w:sz w:val="22"/>
                <w:szCs w:val="22"/>
              </w:rPr>
              <w:t xml:space="preserve">the need for </w:t>
            </w:r>
            <w:r w:rsidR="003E09D1" w:rsidRPr="00E07FBD">
              <w:rPr>
                <w:rFonts w:ascii="Arial" w:hAnsi="Arial" w:cs="Arial"/>
                <w:color w:val="000000"/>
                <w:sz w:val="22"/>
                <w:szCs w:val="22"/>
              </w:rPr>
              <w:t>program-</w:t>
            </w:r>
            <w:r w:rsidR="00D21A2A" w:rsidRPr="00E07FBD">
              <w:rPr>
                <w:rFonts w:ascii="Arial" w:hAnsi="Arial" w:cs="Arial"/>
                <w:color w:val="000000"/>
                <w:sz w:val="22"/>
                <w:szCs w:val="22"/>
              </w:rPr>
              <w:t xml:space="preserve">wide </w:t>
            </w:r>
            <w:r w:rsidR="00F6072F" w:rsidRPr="00E07FBD">
              <w:rPr>
                <w:rFonts w:ascii="Arial" w:hAnsi="Arial" w:cs="Arial"/>
                <w:color w:val="000000"/>
                <w:sz w:val="22"/>
                <w:szCs w:val="22"/>
              </w:rPr>
              <w:t>implementation of</w:t>
            </w:r>
            <w:r w:rsidR="00BF583F" w:rsidRPr="00E07FBD">
              <w:rPr>
                <w:rFonts w:ascii="Arial" w:hAnsi="Arial" w:cs="Arial"/>
                <w:color w:val="000000"/>
                <w:sz w:val="22"/>
                <w:szCs w:val="22"/>
              </w:rPr>
              <w:t xml:space="preserve"> </w:t>
            </w:r>
            <w:r w:rsidR="00026AC4" w:rsidRPr="00E07FBD">
              <w:rPr>
                <w:rFonts w:ascii="Arial" w:hAnsi="Arial" w:cs="Arial"/>
                <w:color w:val="000000"/>
                <w:sz w:val="22"/>
                <w:szCs w:val="22"/>
              </w:rPr>
              <w:t>the selected</w:t>
            </w:r>
            <w:r w:rsidR="00483427" w:rsidRPr="00E07FBD">
              <w:rPr>
                <w:rFonts w:ascii="Arial" w:hAnsi="Arial" w:cs="Arial"/>
                <w:color w:val="000000"/>
                <w:sz w:val="22"/>
                <w:szCs w:val="22"/>
              </w:rPr>
              <w:t xml:space="preserve"> </w:t>
            </w:r>
            <w:r w:rsidR="008D069A">
              <w:rPr>
                <w:rFonts w:ascii="Arial" w:hAnsi="Arial" w:cs="Arial"/>
                <w:color w:val="000000"/>
                <w:sz w:val="22"/>
                <w:szCs w:val="22"/>
              </w:rPr>
              <w:t>EBPs</w:t>
            </w:r>
            <w:r w:rsidR="00AF0409" w:rsidRPr="00E07FBD">
              <w:rPr>
                <w:rFonts w:ascii="Arial" w:hAnsi="Arial" w:cs="Arial"/>
                <w:color w:val="000000"/>
                <w:sz w:val="22"/>
                <w:szCs w:val="22"/>
              </w:rPr>
              <w:t>.</w:t>
            </w:r>
            <w:r w:rsidR="00D21A2A" w:rsidRPr="00E07FBD">
              <w:rPr>
                <w:rFonts w:ascii="Arial" w:hAnsi="Arial" w:cs="Arial"/>
                <w:color w:val="000000"/>
                <w:sz w:val="22"/>
                <w:szCs w:val="22"/>
              </w:rPr>
              <w:t xml:space="preserve"> </w:t>
            </w:r>
            <w:r w:rsidR="00F76399" w:rsidRPr="00E07FBD">
              <w:rPr>
                <w:rFonts w:ascii="Arial" w:hAnsi="Arial" w:cs="Arial"/>
                <w:color w:val="000000"/>
                <w:sz w:val="22"/>
                <w:szCs w:val="22"/>
              </w:rPr>
              <w:t>T</w:t>
            </w:r>
            <w:r w:rsidR="00586265" w:rsidRPr="00E07FBD">
              <w:rPr>
                <w:rFonts w:ascii="Arial" w:hAnsi="Arial" w:cs="Arial"/>
                <w:color w:val="000000"/>
                <w:sz w:val="22"/>
                <w:szCs w:val="22"/>
              </w:rPr>
              <w:t xml:space="preserve">hrough a short staff meeting, all staff members understand the long-term personal responsibilities of program-wide implementation of the selected </w:t>
            </w:r>
            <w:r w:rsidR="008D069A">
              <w:rPr>
                <w:rFonts w:ascii="Arial" w:hAnsi="Arial" w:cs="Arial"/>
                <w:color w:val="000000"/>
                <w:sz w:val="22"/>
                <w:szCs w:val="22"/>
              </w:rPr>
              <w:t>EBPs</w:t>
            </w:r>
            <w:r w:rsidR="00586265" w:rsidRPr="00E07FBD">
              <w:rPr>
                <w:rFonts w:ascii="Arial" w:hAnsi="Arial" w:cs="Arial"/>
                <w:color w:val="000000"/>
                <w:sz w:val="22"/>
                <w:szCs w:val="22"/>
              </w:rPr>
              <w:t xml:space="preserve"> and the potential increase in positive outcomes for families and children. </w:t>
            </w:r>
          </w:p>
        </w:tc>
        <w:tc>
          <w:tcPr>
            <w:tcW w:w="900" w:type="dxa"/>
            <w:shd w:val="clear" w:color="auto" w:fill="auto"/>
          </w:tcPr>
          <w:p w14:paraId="5633C71E"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1B6AA1CB"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64CD9EB1" w14:textId="77777777" w:rsidR="00D21A2A" w:rsidRPr="00E07FBD" w:rsidRDefault="00D21A2A" w:rsidP="001A58A4">
            <w:pPr>
              <w:jc w:val="center"/>
              <w:rPr>
                <w:rFonts w:ascii="Arial" w:hAnsi="Arial" w:cs="Arial"/>
                <w:color w:val="000000"/>
                <w:sz w:val="22"/>
                <w:szCs w:val="22"/>
              </w:rPr>
            </w:pPr>
          </w:p>
        </w:tc>
      </w:tr>
      <w:tr w:rsidR="007E113F" w:rsidRPr="00E07FBD" w14:paraId="7C8BBF69" w14:textId="77777777" w:rsidTr="004F6A1C">
        <w:trPr>
          <w:trHeight w:val="140"/>
        </w:trPr>
        <w:tc>
          <w:tcPr>
            <w:tcW w:w="2178" w:type="dxa"/>
            <w:vMerge/>
            <w:shd w:val="clear" w:color="auto" w:fill="auto"/>
          </w:tcPr>
          <w:p w14:paraId="2A34F105" w14:textId="77777777" w:rsidR="00F76399" w:rsidRPr="00E07FBD" w:rsidRDefault="00F76399" w:rsidP="008A0044">
            <w:pPr>
              <w:spacing w:before="60" w:afterLines="60" w:after="144"/>
              <w:jc w:val="center"/>
              <w:rPr>
                <w:rFonts w:ascii="Arial" w:hAnsi="Arial" w:cs="Arial"/>
                <w:color w:val="000000"/>
                <w:sz w:val="22"/>
                <w:szCs w:val="22"/>
              </w:rPr>
            </w:pPr>
          </w:p>
        </w:tc>
        <w:tc>
          <w:tcPr>
            <w:tcW w:w="8370" w:type="dxa"/>
            <w:shd w:val="clear" w:color="auto" w:fill="auto"/>
          </w:tcPr>
          <w:p w14:paraId="4C0F2768" w14:textId="77777777" w:rsidR="002204D7" w:rsidRPr="00E07FBD" w:rsidRDefault="00F76399"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Staff </w:t>
            </w:r>
            <w:r w:rsidR="00B00E6E" w:rsidRPr="00E07FBD">
              <w:rPr>
                <w:rFonts w:ascii="Arial" w:hAnsi="Arial" w:cs="Arial"/>
                <w:color w:val="000000"/>
                <w:sz w:val="22"/>
                <w:szCs w:val="22"/>
              </w:rPr>
              <w:t xml:space="preserve">members </w:t>
            </w:r>
            <w:r w:rsidR="002A07E1" w:rsidRPr="00E07FBD">
              <w:rPr>
                <w:rFonts w:ascii="Arial" w:hAnsi="Arial" w:cs="Arial"/>
                <w:color w:val="000000"/>
                <w:sz w:val="22"/>
                <w:szCs w:val="22"/>
              </w:rPr>
              <w:t>are supportive of</w:t>
            </w:r>
            <w:r w:rsidRPr="00E07FBD">
              <w:rPr>
                <w:rFonts w:ascii="Arial" w:hAnsi="Arial" w:cs="Arial"/>
                <w:color w:val="000000"/>
                <w:sz w:val="22"/>
                <w:szCs w:val="22"/>
              </w:rPr>
              <w:t xml:space="preserve"> program-wide implementation of </w:t>
            </w:r>
            <w:r w:rsidR="00483427" w:rsidRPr="00E07FBD">
              <w:rPr>
                <w:rFonts w:ascii="Arial" w:hAnsi="Arial" w:cs="Arial"/>
                <w:color w:val="000000"/>
                <w:sz w:val="22"/>
                <w:szCs w:val="22"/>
              </w:rPr>
              <w:t xml:space="preserve">the </w:t>
            </w:r>
            <w:r w:rsidR="00E02258" w:rsidRPr="00E07FBD">
              <w:rPr>
                <w:rFonts w:ascii="Arial" w:hAnsi="Arial" w:cs="Arial"/>
                <w:color w:val="000000"/>
                <w:sz w:val="22"/>
                <w:szCs w:val="22"/>
              </w:rPr>
              <w:t xml:space="preserve">selected </w:t>
            </w:r>
            <w:r w:rsidR="00586265" w:rsidRPr="00E07FBD">
              <w:rPr>
                <w:rFonts w:ascii="Arial" w:hAnsi="Arial" w:cs="Arial"/>
                <w:color w:val="000000"/>
                <w:sz w:val="22"/>
                <w:szCs w:val="22"/>
              </w:rPr>
              <w:t>practices</w:t>
            </w:r>
            <w:r w:rsidR="00E02258" w:rsidRPr="00E07FBD">
              <w:rPr>
                <w:rFonts w:ascii="Arial" w:hAnsi="Arial" w:cs="Arial"/>
                <w:color w:val="000000"/>
                <w:sz w:val="22"/>
                <w:szCs w:val="22"/>
              </w:rPr>
              <w:t>.</w:t>
            </w:r>
            <w:r w:rsidR="00483427" w:rsidRPr="00E07FBD">
              <w:rPr>
                <w:rFonts w:ascii="Arial" w:hAnsi="Arial" w:cs="Arial"/>
                <w:color w:val="000000"/>
                <w:sz w:val="22"/>
                <w:szCs w:val="22"/>
              </w:rPr>
              <w:t xml:space="preserve"> </w:t>
            </w:r>
            <w:r w:rsidR="004A0485" w:rsidRPr="00E07FBD">
              <w:rPr>
                <w:rFonts w:ascii="Arial" w:hAnsi="Arial" w:cs="Arial"/>
                <w:color w:val="000000"/>
                <w:sz w:val="22"/>
                <w:szCs w:val="22"/>
              </w:rPr>
              <w:t xml:space="preserve">A process is used to establish that program staff have buy-in and agree with a focus on program-wide implementation. </w:t>
            </w:r>
            <w:r w:rsidRPr="00E07FBD">
              <w:rPr>
                <w:rFonts w:ascii="Arial" w:hAnsi="Arial" w:cs="Arial"/>
                <w:color w:val="000000"/>
                <w:sz w:val="22"/>
                <w:szCs w:val="22"/>
              </w:rPr>
              <w:t xml:space="preserve">  </w:t>
            </w:r>
          </w:p>
        </w:tc>
        <w:tc>
          <w:tcPr>
            <w:tcW w:w="900" w:type="dxa"/>
            <w:shd w:val="clear" w:color="auto" w:fill="auto"/>
          </w:tcPr>
          <w:p w14:paraId="7C678B68" w14:textId="77777777" w:rsidR="00F76399" w:rsidRPr="00E07FBD" w:rsidRDefault="00F76399" w:rsidP="001A58A4">
            <w:pPr>
              <w:jc w:val="center"/>
              <w:rPr>
                <w:rFonts w:ascii="Arial" w:hAnsi="Arial" w:cs="Arial"/>
                <w:color w:val="000000"/>
                <w:sz w:val="22"/>
                <w:szCs w:val="22"/>
              </w:rPr>
            </w:pPr>
          </w:p>
        </w:tc>
        <w:tc>
          <w:tcPr>
            <w:tcW w:w="900" w:type="dxa"/>
            <w:shd w:val="clear" w:color="auto" w:fill="auto"/>
          </w:tcPr>
          <w:p w14:paraId="2B5C11B0" w14:textId="77777777" w:rsidR="00F76399" w:rsidRPr="00E07FBD" w:rsidRDefault="00F76399" w:rsidP="001A58A4">
            <w:pPr>
              <w:jc w:val="center"/>
              <w:rPr>
                <w:rFonts w:ascii="Arial" w:hAnsi="Arial" w:cs="Arial"/>
                <w:color w:val="000000"/>
                <w:sz w:val="22"/>
                <w:szCs w:val="22"/>
              </w:rPr>
            </w:pPr>
          </w:p>
        </w:tc>
        <w:tc>
          <w:tcPr>
            <w:tcW w:w="900" w:type="dxa"/>
            <w:shd w:val="clear" w:color="auto" w:fill="auto"/>
          </w:tcPr>
          <w:p w14:paraId="061F5EFD" w14:textId="77777777" w:rsidR="00F76399" w:rsidRPr="00E07FBD" w:rsidRDefault="00F76399" w:rsidP="001A58A4">
            <w:pPr>
              <w:jc w:val="center"/>
              <w:rPr>
                <w:rFonts w:ascii="Arial" w:hAnsi="Arial" w:cs="Arial"/>
                <w:color w:val="000000"/>
                <w:sz w:val="22"/>
                <w:szCs w:val="22"/>
              </w:rPr>
            </w:pPr>
          </w:p>
        </w:tc>
      </w:tr>
      <w:tr w:rsidR="007E113F" w:rsidRPr="00E07FBD" w14:paraId="56007C0A" w14:textId="77777777" w:rsidTr="004F6A1C">
        <w:trPr>
          <w:trHeight w:val="1052"/>
        </w:trPr>
        <w:tc>
          <w:tcPr>
            <w:tcW w:w="2178" w:type="dxa"/>
            <w:vMerge/>
            <w:shd w:val="clear" w:color="auto" w:fill="auto"/>
          </w:tcPr>
          <w:p w14:paraId="183B257E" w14:textId="77777777" w:rsidR="00D21A2A" w:rsidRPr="00E07FBD" w:rsidRDefault="00D21A2A" w:rsidP="008A0044">
            <w:pPr>
              <w:spacing w:before="60" w:afterLines="60" w:after="144"/>
              <w:jc w:val="center"/>
              <w:rPr>
                <w:rFonts w:ascii="Arial" w:hAnsi="Arial" w:cs="Arial"/>
                <w:color w:val="000000"/>
                <w:sz w:val="22"/>
                <w:szCs w:val="22"/>
              </w:rPr>
            </w:pPr>
          </w:p>
        </w:tc>
        <w:tc>
          <w:tcPr>
            <w:tcW w:w="8370" w:type="dxa"/>
            <w:shd w:val="clear" w:color="auto" w:fill="auto"/>
          </w:tcPr>
          <w:p w14:paraId="301A207A" w14:textId="77777777" w:rsidR="006D5D87" w:rsidRPr="00E07FBD" w:rsidRDefault="00D21A2A" w:rsidP="008A0044">
            <w:pPr>
              <w:numPr>
                <w:ilvl w:val="0"/>
                <w:numId w:val="2"/>
              </w:numPr>
              <w:spacing w:before="60" w:afterLines="60" w:after="144"/>
              <w:ind w:left="372" w:hanging="372"/>
              <w:rPr>
                <w:rFonts w:ascii="Arial" w:hAnsi="Arial" w:cs="Arial"/>
                <w:color w:val="000000"/>
                <w:sz w:val="22"/>
                <w:szCs w:val="22"/>
              </w:rPr>
            </w:pPr>
            <w:r w:rsidRPr="00E07FBD">
              <w:rPr>
                <w:rFonts w:ascii="Arial" w:hAnsi="Arial" w:cs="Arial"/>
                <w:color w:val="000000"/>
                <w:sz w:val="22"/>
                <w:szCs w:val="22"/>
              </w:rPr>
              <w:t>Staff input and feedback is obtained throughout the</w:t>
            </w:r>
            <w:r w:rsidR="00AF0409" w:rsidRPr="00E07FBD">
              <w:rPr>
                <w:rFonts w:ascii="Arial" w:hAnsi="Arial" w:cs="Arial"/>
                <w:color w:val="000000"/>
                <w:sz w:val="22"/>
                <w:szCs w:val="22"/>
              </w:rPr>
              <w:t xml:space="preserve"> implementation</w:t>
            </w:r>
            <w:r w:rsidRPr="00E07FBD">
              <w:rPr>
                <w:rFonts w:ascii="Arial" w:hAnsi="Arial" w:cs="Arial"/>
                <w:color w:val="000000"/>
                <w:sz w:val="22"/>
                <w:szCs w:val="22"/>
              </w:rPr>
              <w:t xml:space="preserve"> </w:t>
            </w:r>
            <w:r w:rsidR="005079C6" w:rsidRPr="00E07FBD">
              <w:rPr>
                <w:rFonts w:ascii="Arial" w:hAnsi="Arial" w:cs="Arial"/>
                <w:color w:val="000000"/>
                <w:sz w:val="22"/>
                <w:szCs w:val="22"/>
              </w:rPr>
              <w:t>process. The L</w:t>
            </w:r>
            <w:r w:rsidRPr="00E07FBD">
              <w:rPr>
                <w:rFonts w:ascii="Arial" w:hAnsi="Arial" w:cs="Arial"/>
                <w:color w:val="000000"/>
                <w:sz w:val="22"/>
                <w:szCs w:val="22"/>
              </w:rPr>
              <w:t xml:space="preserve">eadership </w:t>
            </w:r>
            <w:r w:rsidR="005079C6" w:rsidRPr="00E07FBD">
              <w:rPr>
                <w:rFonts w:ascii="Arial" w:hAnsi="Arial" w:cs="Arial"/>
                <w:color w:val="000000"/>
                <w:sz w:val="22"/>
                <w:szCs w:val="22"/>
              </w:rPr>
              <w:t>T</w:t>
            </w:r>
            <w:r w:rsidRPr="00E07FBD">
              <w:rPr>
                <w:rFonts w:ascii="Arial" w:hAnsi="Arial" w:cs="Arial"/>
                <w:color w:val="000000"/>
                <w:sz w:val="22"/>
                <w:szCs w:val="22"/>
              </w:rPr>
              <w:t>eam provides update</w:t>
            </w:r>
            <w:r w:rsidR="00E57E7C" w:rsidRPr="00E07FBD">
              <w:rPr>
                <w:rFonts w:ascii="Arial" w:hAnsi="Arial" w:cs="Arial"/>
                <w:color w:val="000000"/>
                <w:sz w:val="22"/>
                <w:szCs w:val="22"/>
              </w:rPr>
              <w:t xml:space="preserve">s on the process, </w:t>
            </w:r>
            <w:r w:rsidRPr="00E07FBD">
              <w:rPr>
                <w:rFonts w:ascii="Arial" w:hAnsi="Arial" w:cs="Arial"/>
                <w:color w:val="000000"/>
                <w:sz w:val="22"/>
                <w:szCs w:val="22"/>
              </w:rPr>
              <w:t>data</w:t>
            </w:r>
            <w:r w:rsidR="0037146E" w:rsidRPr="00E07FBD">
              <w:rPr>
                <w:rFonts w:ascii="Arial" w:hAnsi="Arial" w:cs="Arial"/>
                <w:color w:val="000000"/>
                <w:sz w:val="22"/>
                <w:szCs w:val="22"/>
              </w:rPr>
              <w:t>,</w:t>
            </w:r>
            <w:r w:rsidR="00E57E7C" w:rsidRPr="00E07FBD">
              <w:rPr>
                <w:rFonts w:ascii="Arial" w:hAnsi="Arial" w:cs="Arial"/>
                <w:color w:val="000000"/>
                <w:sz w:val="22"/>
                <w:szCs w:val="22"/>
              </w:rPr>
              <w:t xml:space="preserve"> and</w:t>
            </w:r>
            <w:r w:rsidRPr="00E07FBD">
              <w:rPr>
                <w:rFonts w:ascii="Arial" w:hAnsi="Arial" w:cs="Arial"/>
                <w:color w:val="000000"/>
                <w:sz w:val="22"/>
                <w:szCs w:val="22"/>
              </w:rPr>
              <w:t xml:space="preserve"> the outcomes</w:t>
            </w:r>
            <w:r w:rsidR="00046205" w:rsidRPr="00E07FBD">
              <w:rPr>
                <w:rFonts w:ascii="Arial" w:hAnsi="Arial" w:cs="Arial"/>
                <w:color w:val="000000"/>
                <w:sz w:val="22"/>
                <w:szCs w:val="22"/>
              </w:rPr>
              <w:t xml:space="preserve"> of</w:t>
            </w:r>
            <w:r w:rsidR="007C138E" w:rsidRPr="00E07FBD">
              <w:rPr>
                <w:rFonts w:ascii="Arial" w:hAnsi="Arial" w:cs="Arial"/>
                <w:color w:val="000000"/>
                <w:sz w:val="22"/>
                <w:szCs w:val="22"/>
              </w:rPr>
              <w:t xml:space="preserve"> the implementation</w:t>
            </w:r>
            <w:r w:rsidRPr="00E07FBD">
              <w:rPr>
                <w:rFonts w:ascii="Arial" w:hAnsi="Arial" w:cs="Arial"/>
                <w:color w:val="000000"/>
                <w:sz w:val="22"/>
                <w:szCs w:val="22"/>
              </w:rPr>
              <w:t xml:space="preserve"> to program staff on a regular basis</w:t>
            </w:r>
            <w:r w:rsidR="00151870" w:rsidRPr="00E07FBD">
              <w:rPr>
                <w:rFonts w:ascii="Arial" w:hAnsi="Arial" w:cs="Arial"/>
                <w:color w:val="000000"/>
                <w:sz w:val="22"/>
                <w:szCs w:val="22"/>
              </w:rPr>
              <w:t>.</w:t>
            </w:r>
          </w:p>
        </w:tc>
        <w:tc>
          <w:tcPr>
            <w:tcW w:w="900" w:type="dxa"/>
            <w:shd w:val="clear" w:color="auto" w:fill="auto"/>
          </w:tcPr>
          <w:p w14:paraId="755CA9A8"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7EE57ADA" w14:textId="77777777" w:rsidR="00D21A2A" w:rsidRPr="00E07FBD" w:rsidRDefault="00D21A2A" w:rsidP="001A58A4">
            <w:pPr>
              <w:jc w:val="center"/>
              <w:rPr>
                <w:rFonts w:ascii="Arial" w:hAnsi="Arial" w:cs="Arial"/>
                <w:color w:val="000000"/>
                <w:sz w:val="22"/>
                <w:szCs w:val="22"/>
              </w:rPr>
            </w:pPr>
          </w:p>
        </w:tc>
        <w:tc>
          <w:tcPr>
            <w:tcW w:w="900" w:type="dxa"/>
            <w:shd w:val="clear" w:color="auto" w:fill="auto"/>
          </w:tcPr>
          <w:p w14:paraId="44A701E5" w14:textId="77777777" w:rsidR="00D21A2A" w:rsidRPr="00E07FBD" w:rsidRDefault="00D21A2A" w:rsidP="001A58A4">
            <w:pPr>
              <w:jc w:val="center"/>
              <w:rPr>
                <w:rFonts w:ascii="Arial" w:hAnsi="Arial" w:cs="Arial"/>
                <w:color w:val="000000"/>
                <w:sz w:val="22"/>
                <w:szCs w:val="22"/>
              </w:rPr>
            </w:pPr>
          </w:p>
        </w:tc>
      </w:tr>
      <w:tr w:rsidR="007E113F" w:rsidRPr="00E07FBD" w14:paraId="11297269" w14:textId="77777777" w:rsidTr="004F6A1C">
        <w:trPr>
          <w:trHeight w:val="70"/>
        </w:trPr>
        <w:tc>
          <w:tcPr>
            <w:tcW w:w="2178" w:type="dxa"/>
            <w:vMerge w:val="restart"/>
            <w:shd w:val="clear" w:color="auto" w:fill="auto"/>
          </w:tcPr>
          <w:p w14:paraId="6BA38145" w14:textId="77777777" w:rsidR="005079C6" w:rsidRPr="00E07FBD" w:rsidRDefault="005079C6" w:rsidP="00280E0A">
            <w:pPr>
              <w:spacing w:before="60" w:after="60"/>
              <w:jc w:val="center"/>
              <w:rPr>
                <w:rFonts w:ascii="Arial" w:hAnsi="Arial" w:cs="Arial"/>
                <w:color w:val="000000"/>
                <w:sz w:val="22"/>
                <w:szCs w:val="22"/>
              </w:rPr>
            </w:pPr>
            <w:r w:rsidRPr="00E07FBD">
              <w:rPr>
                <w:rFonts w:ascii="Arial" w:hAnsi="Arial" w:cs="Arial"/>
                <w:color w:val="000000"/>
                <w:sz w:val="22"/>
                <w:szCs w:val="22"/>
              </w:rPr>
              <w:t>Family Engagement</w:t>
            </w:r>
          </w:p>
        </w:tc>
        <w:tc>
          <w:tcPr>
            <w:tcW w:w="8370" w:type="dxa"/>
            <w:shd w:val="clear" w:color="auto" w:fill="auto"/>
          </w:tcPr>
          <w:p w14:paraId="7AA314A5" w14:textId="42FFB2D3" w:rsidR="002A07E1" w:rsidRPr="00E07FBD" w:rsidRDefault="005079C6" w:rsidP="00280E0A">
            <w:pPr>
              <w:numPr>
                <w:ilvl w:val="0"/>
                <w:numId w:val="2"/>
              </w:numPr>
              <w:spacing w:before="60" w:after="60"/>
              <w:ind w:left="372" w:hanging="372"/>
              <w:rPr>
                <w:rFonts w:ascii="Arial" w:hAnsi="Arial" w:cs="Arial"/>
                <w:color w:val="000000"/>
                <w:sz w:val="22"/>
                <w:szCs w:val="22"/>
              </w:rPr>
            </w:pPr>
            <w:r w:rsidRPr="00E07FBD">
              <w:rPr>
                <w:rFonts w:ascii="Arial" w:hAnsi="Arial" w:cs="Arial"/>
                <w:color w:val="000000"/>
                <w:sz w:val="22"/>
                <w:szCs w:val="22"/>
              </w:rPr>
              <w:t xml:space="preserve">Family input is solicited as part of the planning process.  Families are informed of the program-wide goals for </w:t>
            </w:r>
            <w:r w:rsidR="00483427" w:rsidRPr="00E07FBD">
              <w:rPr>
                <w:rFonts w:ascii="Arial" w:hAnsi="Arial" w:cs="Arial"/>
                <w:color w:val="000000"/>
                <w:sz w:val="22"/>
                <w:szCs w:val="22"/>
              </w:rPr>
              <w:t xml:space="preserve">using and sustaining the </w:t>
            </w:r>
            <w:r w:rsidR="00E7147A" w:rsidRPr="00E07FBD">
              <w:rPr>
                <w:rFonts w:ascii="Arial" w:hAnsi="Arial" w:cs="Arial"/>
                <w:color w:val="000000"/>
                <w:sz w:val="22"/>
                <w:szCs w:val="22"/>
              </w:rPr>
              <w:t xml:space="preserve">selected </w:t>
            </w:r>
            <w:r w:rsidR="008D069A">
              <w:rPr>
                <w:rFonts w:ascii="Arial" w:hAnsi="Arial" w:cs="Arial"/>
                <w:color w:val="000000"/>
                <w:sz w:val="22"/>
                <w:szCs w:val="22"/>
              </w:rPr>
              <w:t>EBPs</w:t>
            </w:r>
            <w:r w:rsidR="00483427" w:rsidRPr="00E07FBD">
              <w:rPr>
                <w:rFonts w:ascii="Arial" w:hAnsi="Arial" w:cs="Arial"/>
                <w:color w:val="000000"/>
                <w:sz w:val="22"/>
                <w:szCs w:val="22"/>
              </w:rPr>
              <w:t>. Families are</w:t>
            </w:r>
            <w:r w:rsidRPr="00E07FBD">
              <w:rPr>
                <w:rFonts w:ascii="Arial" w:hAnsi="Arial" w:cs="Arial"/>
                <w:color w:val="000000"/>
                <w:sz w:val="22"/>
                <w:szCs w:val="22"/>
              </w:rPr>
              <w:t xml:space="preserve"> asked to provide feedback on adoption and mechanisms for promoting family involvement in the implementation.</w:t>
            </w:r>
            <w:r w:rsidR="00F52B99" w:rsidRPr="00E07FBD">
              <w:rPr>
                <w:rFonts w:ascii="Arial" w:hAnsi="Arial" w:cs="Arial"/>
                <w:color w:val="000000"/>
                <w:sz w:val="22"/>
                <w:szCs w:val="22"/>
              </w:rPr>
              <w:t xml:space="preserve"> </w:t>
            </w:r>
          </w:p>
        </w:tc>
        <w:tc>
          <w:tcPr>
            <w:tcW w:w="900" w:type="dxa"/>
            <w:shd w:val="clear" w:color="auto" w:fill="auto"/>
          </w:tcPr>
          <w:p w14:paraId="5D5C0363" w14:textId="77777777" w:rsidR="005079C6" w:rsidRPr="00E07FBD" w:rsidRDefault="005079C6" w:rsidP="00280E0A">
            <w:pPr>
              <w:spacing w:before="60" w:after="60"/>
              <w:jc w:val="center"/>
              <w:rPr>
                <w:rFonts w:ascii="Arial" w:hAnsi="Arial" w:cs="Arial"/>
                <w:color w:val="000000"/>
                <w:sz w:val="22"/>
                <w:szCs w:val="22"/>
              </w:rPr>
            </w:pPr>
          </w:p>
        </w:tc>
        <w:tc>
          <w:tcPr>
            <w:tcW w:w="900" w:type="dxa"/>
            <w:shd w:val="clear" w:color="auto" w:fill="auto"/>
          </w:tcPr>
          <w:p w14:paraId="2DFADA23" w14:textId="77777777" w:rsidR="005079C6" w:rsidRPr="00E07FBD" w:rsidRDefault="005079C6" w:rsidP="00280E0A">
            <w:pPr>
              <w:spacing w:before="60" w:after="60"/>
              <w:jc w:val="center"/>
              <w:rPr>
                <w:rFonts w:ascii="Arial" w:hAnsi="Arial" w:cs="Arial"/>
                <w:color w:val="000000"/>
                <w:sz w:val="22"/>
                <w:szCs w:val="22"/>
              </w:rPr>
            </w:pPr>
          </w:p>
        </w:tc>
        <w:tc>
          <w:tcPr>
            <w:tcW w:w="900" w:type="dxa"/>
            <w:shd w:val="clear" w:color="auto" w:fill="auto"/>
          </w:tcPr>
          <w:p w14:paraId="0B8F3D25" w14:textId="77777777" w:rsidR="005079C6" w:rsidRPr="00E07FBD" w:rsidRDefault="005079C6" w:rsidP="00280E0A">
            <w:pPr>
              <w:spacing w:before="60" w:after="60"/>
              <w:jc w:val="center"/>
              <w:rPr>
                <w:rFonts w:ascii="Arial" w:hAnsi="Arial" w:cs="Arial"/>
                <w:color w:val="000000"/>
                <w:sz w:val="22"/>
                <w:szCs w:val="22"/>
              </w:rPr>
            </w:pPr>
          </w:p>
        </w:tc>
      </w:tr>
      <w:tr w:rsidR="007E113F" w:rsidRPr="00E07FBD" w14:paraId="351AA170" w14:textId="77777777" w:rsidTr="004F6A1C">
        <w:trPr>
          <w:trHeight w:val="1028"/>
        </w:trPr>
        <w:tc>
          <w:tcPr>
            <w:tcW w:w="2178" w:type="dxa"/>
            <w:vMerge/>
            <w:shd w:val="clear" w:color="auto" w:fill="auto"/>
          </w:tcPr>
          <w:p w14:paraId="7E16E1EF" w14:textId="77777777" w:rsidR="005079C6" w:rsidRPr="00E07FBD" w:rsidRDefault="005079C6" w:rsidP="00280E0A">
            <w:pPr>
              <w:spacing w:before="60" w:after="60"/>
              <w:jc w:val="right"/>
              <w:rPr>
                <w:rFonts w:ascii="Arial" w:hAnsi="Arial" w:cs="Arial"/>
                <w:color w:val="000000"/>
                <w:sz w:val="22"/>
                <w:szCs w:val="22"/>
              </w:rPr>
            </w:pPr>
          </w:p>
        </w:tc>
        <w:tc>
          <w:tcPr>
            <w:tcW w:w="8370" w:type="dxa"/>
            <w:shd w:val="clear" w:color="auto" w:fill="auto"/>
          </w:tcPr>
          <w:p w14:paraId="4EE68C14" w14:textId="77777777" w:rsidR="005079C6" w:rsidRPr="00E07FBD" w:rsidRDefault="005079C6" w:rsidP="00280E0A">
            <w:pPr>
              <w:framePr w:hSpace="180" w:wrap="around" w:vAnchor="page" w:hAnchor="page" w:x="601" w:y="801"/>
              <w:numPr>
                <w:ilvl w:val="0"/>
                <w:numId w:val="2"/>
              </w:numPr>
              <w:spacing w:before="60" w:after="60"/>
              <w:ind w:left="372"/>
              <w:rPr>
                <w:rFonts w:ascii="Arial" w:hAnsi="Arial" w:cs="Arial"/>
                <w:color w:val="000000"/>
                <w:sz w:val="22"/>
                <w:szCs w:val="22"/>
              </w:rPr>
            </w:pPr>
            <w:r w:rsidRPr="00E07FBD">
              <w:rPr>
                <w:rFonts w:ascii="Arial" w:hAnsi="Arial" w:cs="Arial"/>
                <w:color w:val="000000"/>
                <w:sz w:val="22"/>
                <w:szCs w:val="22"/>
              </w:rPr>
              <w:t xml:space="preserve">There are multiple mechanisms for sharing the </w:t>
            </w:r>
            <w:r w:rsidR="00E74937" w:rsidRPr="00E07FBD">
              <w:rPr>
                <w:rFonts w:ascii="Arial" w:hAnsi="Arial" w:cs="Arial"/>
                <w:color w:val="000000"/>
                <w:sz w:val="22"/>
                <w:szCs w:val="22"/>
              </w:rPr>
              <w:t xml:space="preserve">program’s </w:t>
            </w:r>
            <w:r w:rsidRPr="00E07FBD">
              <w:rPr>
                <w:rFonts w:ascii="Arial" w:hAnsi="Arial" w:cs="Arial"/>
                <w:color w:val="000000"/>
                <w:sz w:val="22"/>
                <w:szCs w:val="22"/>
              </w:rPr>
              <w:t>implementation goals with families including narrative documents, parent handbook, and individual discussions to ensure that families are informed of the implementation</w:t>
            </w:r>
            <w:r w:rsidR="00F52B99" w:rsidRPr="00E07FBD">
              <w:rPr>
                <w:rFonts w:ascii="Arial" w:hAnsi="Arial" w:cs="Arial"/>
                <w:color w:val="000000"/>
                <w:sz w:val="22"/>
                <w:szCs w:val="22"/>
              </w:rPr>
              <w:t>.</w:t>
            </w:r>
          </w:p>
        </w:tc>
        <w:tc>
          <w:tcPr>
            <w:tcW w:w="900" w:type="dxa"/>
            <w:shd w:val="clear" w:color="auto" w:fill="auto"/>
          </w:tcPr>
          <w:p w14:paraId="7D98B7A6" w14:textId="77777777" w:rsidR="005079C6" w:rsidRPr="00E07FBD" w:rsidRDefault="005079C6" w:rsidP="00280E0A">
            <w:pPr>
              <w:spacing w:before="60" w:after="60"/>
              <w:jc w:val="center"/>
              <w:rPr>
                <w:rFonts w:ascii="Arial" w:hAnsi="Arial" w:cs="Arial"/>
                <w:color w:val="000000"/>
                <w:sz w:val="22"/>
                <w:szCs w:val="22"/>
              </w:rPr>
            </w:pPr>
          </w:p>
        </w:tc>
        <w:tc>
          <w:tcPr>
            <w:tcW w:w="900" w:type="dxa"/>
            <w:shd w:val="clear" w:color="auto" w:fill="auto"/>
          </w:tcPr>
          <w:p w14:paraId="66CA5A15" w14:textId="77777777" w:rsidR="005079C6" w:rsidRPr="00E07FBD" w:rsidRDefault="005079C6" w:rsidP="00280E0A">
            <w:pPr>
              <w:spacing w:before="60" w:after="60"/>
              <w:jc w:val="center"/>
              <w:rPr>
                <w:rFonts w:ascii="Arial" w:hAnsi="Arial" w:cs="Arial"/>
                <w:color w:val="000000"/>
                <w:sz w:val="22"/>
                <w:szCs w:val="22"/>
              </w:rPr>
            </w:pPr>
          </w:p>
        </w:tc>
        <w:tc>
          <w:tcPr>
            <w:tcW w:w="900" w:type="dxa"/>
            <w:shd w:val="clear" w:color="auto" w:fill="auto"/>
          </w:tcPr>
          <w:p w14:paraId="7BEEBE5A" w14:textId="77777777" w:rsidR="00803151" w:rsidRPr="00E07FBD" w:rsidRDefault="00803151" w:rsidP="00280E0A">
            <w:pPr>
              <w:spacing w:before="60" w:after="60"/>
              <w:rPr>
                <w:rFonts w:ascii="Arial" w:hAnsi="Arial" w:cs="Arial"/>
                <w:color w:val="000000"/>
                <w:sz w:val="22"/>
                <w:szCs w:val="22"/>
              </w:rPr>
            </w:pPr>
          </w:p>
          <w:p w14:paraId="11098406" w14:textId="77777777" w:rsidR="00803151" w:rsidRPr="00E07FBD" w:rsidRDefault="00803151" w:rsidP="00280E0A">
            <w:pPr>
              <w:spacing w:before="60" w:after="60"/>
              <w:jc w:val="center"/>
              <w:rPr>
                <w:rFonts w:ascii="Arial" w:hAnsi="Arial" w:cs="Arial"/>
                <w:color w:val="000000"/>
                <w:sz w:val="22"/>
                <w:szCs w:val="22"/>
              </w:rPr>
            </w:pPr>
          </w:p>
        </w:tc>
      </w:tr>
      <w:tr w:rsidR="00280E0A" w:rsidRPr="00E07FBD" w14:paraId="5431866D" w14:textId="77777777" w:rsidTr="004F6A1C">
        <w:trPr>
          <w:trHeight w:val="56"/>
        </w:trPr>
        <w:tc>
          <w:tcPr>
            <w:tcW w:w="2178" w:type="dxa"/>
            <w:vMerge w:val="restart"/>
            <w:shd w:val="clear" w:color="auto" w:fill="auto"/>
          </w:tcPr>
          <w:p w14:paraId="59B0158F" w14:textId="77777777" w:rsidR="00280E0A" w:rsidRPr="00E07FBD" w:rsidRDefault="00280E0A" w:rsidP="008A0044">
            <w:pPr>
              <w:spacing w:before="60" w:afterLines="60" w:after="144"/>
              <w:jc w:val="center"/>
              <w:rPr>
                <w:rFonts w:ascii="Arial" w:hAnsi="Arial" w:cs="Arial"/>
                <w:color w:val="000000"/>
                <w:sz w:val="22"/>
                <w:szCs w:val="22"/>
                <w:highlight w:val="yellow"/>
              </w:rPr>
            </w:pPr>
            <w:r w:rsidRPr="00E07FBD">
              <w:rPr>
                <w:rFonts w:ascii="Arial" w:hAnsi="Arial" w:cs="Arial"/>
                <w:color w:val="000000"/>
                <w:sz w:val="22"/>
                <w:szCs w:val="22"/>
              </w:rPr>
              <w:t xml:space="preserve">Program-Wide Action Plan </w:t>
            </w:r>
          </w:p>
        </w:tc>
        <w:tc>
          <w:tcPr>
            <w:tcW w:w="8370" w:type="dxa"/>
            <w:shd w:val="clear" w:color="auto" w:fill="auto"/>
          </w:tcPr>
          <w:p w14:paraId="533800EA" w14:textId="77777777" w:rsidR="00280E0A" w:rsidRPr="00E07FBD" w:rsidRDefault="00280E0A"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A program-wide action plan is developed by the Leadership Team to guide the implementation process.  Data are used to guide the development of the action plan.</w:t>
            </w:r>
          </w:p>
        </w:tc>
        <w:tc>
          <w:tcPr>
            <w:tcW w:w="900" w:type="dxa"/>
            <w:shd w:val="clear" w:color="auto" w:fill="auto"/>
          </w:tcPr>
          <w:p w14:paraId="2687F56A" w14:textId="77777777" w:rsidR="00280E0A" w:rsidRPr="00E07FBD" w:rsidRDefault="00280E0A" w:rsidP="009B6BEF">
            <w:pPr>
              <w:jc w:val="center"/>
              <w:rPr>
                <w:rFonts w:ascii="Arial" w:hAnsi="Arial" w:cs="Arial"/>
                <w:color w:val="000000"/>
                <w:sz w:val="22"/>
                <w:szCs w:val="22"/>
              </w:rPr>
            </w:pPr>
          </w:p>
        </w:tc>
        <w:tc>
          <w:tcPr>
            <w:tcW w:w="900" w:type="dxa"/>
            <w:shd w:val="clear" w:color="auto" w:fill="auto"/>
          </w:tcPr>
          <w:p w14:paraId="48DEA645" w14:textId="77777777" w:rsidR="00280E0A" w:rsidRPr="00E07FBD" w:rsidRDefault="00280E0A" w:rsidP="009B6BEF">
            <w:pPr>
              <w:jc w:val="center"/>
              <w:rPr>
                <w:rFonts w:ascii="Arial" w:hAnsi="Arial" w:cs="Arial"/>
                <w:color w:val="000000"/>
                <w:sz w:val="22"/>
                <w:szCs w:val="22"/>
              </w:rPr>
            </w:pPr>
          </w:p>
        </w:tc>
        <w:tc>
          <w:tcPr>
            <w:tcW w:w="900" w:type="dxa"/>
            <w:shd w:val="clear" w:color="auto" w:fill="auto"/>
          </w:tcPr>
          <w:p w14:paraId="209D78D7" w14:textId="77777777" w:rsidR="00280E0A" w:rsidRPr="00E07FBD" w:rsidRDefault="00280E0A" w:rsidP="009B6BEF">
            <w:pPr>
              <w:jc w:val="center"/>
              <w:rPr>
                <w:rFonts w:ascii="Arial" w:hAnsi="Arial" w:cs="Arial"/>
                <w:color w:val="000000"/>
                <w:sz w:val="22"/>
                <w:szCs w:val="22"/>
              </w:rPr>
            </w:pPr>
          </w:p>
        </w:tc>
      </w:tr>
      <w:tr w:rsidR="00280E0A" w:rsidRPr="00E07FBD" w14:paraId="599C4B98" w14:textId="77777777" w:rsidTr="004F6A1C">
        <w:trPr>
          <w:trHeight w:val="56"/>
        </w:trPr>
        <w:tc>
          <w:tcPr>
            <w:tcW w:w="2178" w:type="dxa"/>
            <w:vMerge/>
            <w:shd w:val="clear" w:color="auto" w:fill="auto"/>
          </w:tcPr>
          <w:p w14:paraId="0AFEF7E4" w14:textId="77777777" w:rsidR="00280E0A" w:rsidRPr="00E07FBD" w:rsidRDefault="00280E0A" w:rsidP="00280E0A">
            <w:pPr>
              <w:spacing w:before="60" w:afterLines="60" w:after="144"/>
              <w:rPr>
                <w:rFonts w:ascii="Arial" w:hAnsi="Arial" w:cs="Arial"/>
                <w:color w:val="000000"/>
                <w:sz w:val="22"/>
                <w:szCs w:val="22"/>
                <w:highlight w:val="yellow"/>
              </w:rPr>
            </w:pPr>
          </w:p>
        </w:tc>
        <w:tc>
          <w:tcPr>
            <w:tcW w:w="8370" w:type="dxa"/>
            <w:shd w:val="clear" w:color="auto" w:fill="auto"/>
          </w:tcPr>
          <w:p w14:paraId="727895B4" w14:textId="77777777" w:rsidR="00280E0A" w:rsidRPr="00E07FBD" w:rsidRDefault="00280E0A" w:rsidP="00280E0A">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The team develops implementation goals that include all critical elements. The team reviews the action plan and updates their progress at each meeting. </w:t>
            </w:r>
          </w:p>
        </w:tc>
        <w:tc>
          <w:tcPr>
            <w:tcW w:w="900" w:type="dxa"/>
            <w:shd w:val="clear" w:color="auto" w:fill="auto"/>
          </w:tcPr>
          <w:p w14:paraId="17141D38" w14:textId="77777777" w:rsidR="00280E0A" w:rsidRPr="00E07FBD" w:rsidRDefault="00280E0A" w:rsidP="00280E0A">
            <w:pPr>
              <w:jc w:val="center"/>
              <w:rPr>
                <w:rFonts w:ascii="Arial" w:hAnsi="Arial" w:cs="Arial"/>
                <w:color w:val="000000"/>
                <w:sz w:val="22"/>
                <w:szCs w:val="22"/>
              </w:rPr>
            </w:pPr>
          </w:p>
        </w:tc>
        <w:tc>
          <w:tcPr>
            <w:tcW w:w="900" w:type="dxa"/>
            <w:shd w:val="clear" w:color="auto" w:fill="auto"/>
          </w:tcPr>
          <w:p w14:paraId="79B1A683" w14:textId="77777777" w:rsidR="00280E0A" w:rsidRPr="00E07FBD" w:rsidRDefault="00280E0A" w:rsidP="00280E0A">
            <w:pPr>
              <w:jc w:val="center"/>
              <w:rPr>
                <w:rFonts w:ascii="Arial" w:hAnsi="Arial" w:cs="Arial"/>
                <w:color w:val="000000"/>
                <w:sz w:val="22"/>
                <w:szCs w:val="22"/>
              </w:rPr>
            </w:pPr>
          </w:p>
        </w:tc>
        <w:tc>
          <w:tcPr>
            <w:tcW w:w="900" w:type="dxa"/>
            <w:shd w:val="clear" w:color="auto" w:fill="auto"/>
          </w:tcPr>
          <w:p w14:paraId="2F4DE022" w14:textId="77777777" w:rsidR="00280E0A" w:rsidRPr="00E07FBD" w:rsidRDefault="00280E0A" w:rsidP="00280E0A">
            <w:pPr>
              <w:jc w:val="center"/>
              <w:rPr>
                <w:rFonts w:ascii="Arial" w:hAnsi="Arial" w:cs="Arial"/>
                <w:color w:val="000000"/>
                <w:sz w:val="22"/>
                <w:szCs w:val="22"/>
              </w:rPr>
            </w:pPr>
          </w:p>
        </w:tc>
      </w:tr>
      <w:tr w:rsidR="00280E0A" w:rsidRPr="00E07FBD" w14:paraId="5F31D170" w14:textId="77777777" w:rsidTr="004F6A1C">
        <w:trPr>
          <w:trHeight w:val="56"/>
        </w:trPr>
        <w:tc>
          <w:tcPr>
            <w:tcW w:w="2178" w:type="dxa"/>
            <w:vMerge/>
            <w:shd w:val="clear" w:color="auto" w:fill="auto"/>
          </w:tcPr>
          <w:p w14:paraId="5C0CFEDA" w14:textId="77777777" w:rsidR="00280E0A" w:rsidRPr="00E07FBD" w:rsidRDefault="00280E0A" w:rsidP="00280E0A">
            <w:pPr>
              <w:spacing w:before="60" w:afterLines="60" w:after="144"/>
              <w:jc w:val="center"/>
              <w:rPr>
                <w:rFonts w:ascii="Arial" w:hAnsi="Arial" w:cs="Arial"/>
                <w:color w:val="000000"/>
                <w:sz w:val="22"/>
                <w:szCs w:val="22"/>
                <w:highlight w:val="yellow"/>
              </w:rPr>
            </w:pPr>
          </w:p>
        </w:tc>
        <w:tc>
          <w:tcPr>
            <w:tcW w:w="8370" w:type="dxa"/>
            <w:shd w:val="clear" w:color="auto" w:fill="auto"/>
          </w:tcPr>
          <w:p w14:paraId="7999DBF7" w14:textId="77777777" w:rsidR="00280E0A" w:rsidRPr="00E07FBD" w:rsidRDefault="00280E0A" w:rsidP="00280E0A">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Program action plan includes the development of procedures for sustainability of leadership team and turnover in membership.  </w:t>
            </w:r>
          </w:p>
        </w:tc>
        <w:tc>
          <w:tcPr>
            <w:tcW w:w="900" w:type="dxa"/>
            <w:shd w:val="clear" w:color="auto" w:fill="auto"/>
          </w:tcPr>
          <w:p w14:paraId="1E988CB7" w14:textId="77777777" w:rsidR="00280E0A" w:rsidRPr="00E07FBD" w:rsidRDefault="00280E0A" w:rsidP="00280E0A">
            <w:pPr>
              <w:jc w:val="center"/>
              <w:rPr>
                <w:rFonts w:ascii="Arial" w:hAnsi="Arial" w:cs="Arial"/>
                <w:color w:val="000000"/>
                <w:sz w:val="22"/>
                <w:szCs w:val="22"/>
              </w:rPr>
            </w:pPr>
          </w:p>
        </w:tc>
        <w:tc>
          <w:tcPr>
            <w:tcW w:w="900" w:type="dxa"/>
            <w:shd w:val="clear" w:color="auto" w:fill="auto"/>
          </w:tcPr>
          <w:p w14:paraId="5D5B173B" w14:textId="77777777" w:rsidR="00280E0A" w:rsidRPr="00E07FBD" w:rsidRDefault="00280E0A" w:rsidP="00280E0A">
            <w:pPr>
              <w:jc w:val="center"/>
              <w:rPr>
                <w:rFonts w:ascii="Arial" w:hAnsi="Arial" w:cs="Arial"/>
                <w:color w:val="000000"/>
                <w:sz w:val="22"/>
                <w:szCs w:val="22"/>
              </w:rPr>
            </w:pPr>
          </w:p>
        </w:tc>
        <w:tc>
          <w:tcPr>
            <w:tcW w:w="900" w:type="dxa"/>
            <w:shd w:val="clear" w:color="auto" w:fill="auto"/>
          </w:tcPr>
          <w:p w14:paraId="0A97089B" w14:textId="77777777" w:rsidR="00280E0A" w:rsidRPr="00E07FBD" w:rsidRDefault="00280E0A" w:rsidP="00280E0A">
            <w:pPr>
              <w:jc w:val="center"/>
              <w:rPr>
                <w:rFonts w:ascii="Arial" w:hAnsi="Arial" w:cs="Arial"/>
                <w:color w:val="000000"/>
                <w:sz w:val="22"/>
                <w:szCs w:val="22"/>
              </w:rPr>
            </w:pPr>
          </w:p>
        </w:tc>
      </w:tr>
      <w:tr w:rsidR="007E113F" w:rsidRPr="00E07FBD" w14:paraId="501DC6EB" w14:textId="77777777" w:rsidTr="004F6A1C">
        <w:trPr>
          <w:trHeight w:val="575"/>
        </w:trPr>
        <w:tc>
          <w:tcPr>
            <w:tcW w:w="2178" w:type="dxa"/>
            <w:vMerge w:val="restart"/>
            <w:shd w:val="clear" w:color="auto" w:fill="auto"/>
          </w:tcPr>
          <w:p w14:paraId="153C9932" w14:textId="77777777" w:rsidR="00735D05" w:rsidRPr="00E07FBD" w:rsidRDefault="003B0196" w:rsidP="008A0044">
            <w:pPr>
              <w:spacing w:before="60" w:afterLines="60" w:after="144"/>
              <w:jc w:val="center"/>
              <w:rPr>
                <w:rFonts w:ascii="Arial" w:hAnsi="Arial" w:cs="Arial"/>
                <w:color w:val="000000"/>
                <w:sz w:val="22"/>
                <w:szCs w:val="22"/>
              </w:rPr>
            </w:pPr>
            <w:r w:rsidRPr="00E07FBD">
              <w:rPr>
                <w:rFonts w:ascii="Arial" w:hAnsi="Arial" w:cs="Arial"/>
                <w:color w:val="000000"/>
                <w:sz w:val="22"/>
                <w:szCs w:val="22"/>
              </w:rPr>
              <w:t>S</w:t>
            </w:r>
            <w:r w:rsidR="003704F7" w:rsidRPr="00E07FBD">
              <w:rPr>
                <w:rFonts w:ascii="Arial" w:hAnsi="Arial" w:cs="Arial"/>
                <w:color w:val="000000"/>
                <w:sz w:val="22"/>
                <w:szCs w:val="22"/>
              </w:rPr>
              <w:t xml:space="preserve">taff </w:t>
            </w:r>
            <w:r w:rsidRPr="00E07FBD">
              <w:rPr>
                <w:rFonts w:ascii="Arial" w:hAnsi="Arial" w:cs="Arial"/>
                <w:color w:val="000000"/>
                <w:sz w:val="22"/>
                <w:szCs w:val="22"/>
              </w:rPr>
              <w:t>C</w:t>
            </w:r>
            <w:r w:rsidR="003704F7" w:rsidRPr="00E07FBD">
              <w:rPr>
                <w:rFonts w:ascii="Arial" w:hAnsi="Arial" w:cs="Arial"/>
                <w:color w:val="000000"/>
                <w:sz w:val="22"/>
                <w:szCs w:val="22"/>
              </w:rPr>
              <w:t>apacity</w:t>
            </w:r>
            <w:r w:rsidR="00097616" w:rsidRPr="00E07FBD">
              <w:rPr>
                <w:rFonts w:ascii="Arial" w:hAnsi="Arial" w:cs="Arial"/>
                <w:color w:val="000000"/>
                <w:sz w:val="22"/>
                <w:szCs w:val="22"/>
              </w:rPr>
              <w:t xml:space="preserve"> Building and Support</w:t>
            </w:r>
          </w:p>
        </w:tc>
        <w:tc>
          <w:tcPr>
            <w:tcW w:w="8370" w:type="dxa"/>
            <w:shd w:val="clear" w:color="auto" w:fill="auto"/>
          </w:tcPr>
          <w:p w14:paraId="50CDCF08" w14:textId="459712AD" w:rsidR="00564384" w:rsidRPr="00E07FBD" w:rsidRDefault="008B7D8C"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A plan for providing </w:t>
            </w:r>
            <w:r w:rsidR="003704F7" w:rsidRPr="00E07FBD">
              <w:rPr>
                <w:rFonts w:ascii="Arial" w:hAnsi="Arial" w:cs="Arial"/>
                <w:color w:val="000000"/>
                <w:sz w:val="22"/>
                <w:szCs w:val="22"/>
              </w:rPr>
              <w:t xml:space="preserve">ongoing </w:t>
            </w:r>
            <w:r w:rsidR="0094475B" w:rsidRPr="00E07FBD">
              <w:rPr>
                <w:rFonts w:ascii="Arial" w:hAnsi="Arial" w:cs="Arial"/>
                <w:color w:val="000000"/>
                <w:sz w:val="22"/>
                <w:szCs w:val="22"/>
              </w:rPr>
              <w:t xml:space="preserve">practitioner </w:t>
            </w:r>
            <w:r w:rsidR="00735D05" w:rsidRPr="00E07FBD">
              <w:rPr>
                <w:rFonts w:ascii="Arial" w:hAnsi="Arial" w:cs="Arial"/>
                <w:color w:val="000000"/>
                <w:sz w:val="22"/>
                <w:szCs w:val="22"/>
              </w:rPr>
              <w:t xml:space="preserve">coaching on the implementation of </w:t>
            </w:r>
            <w:r w:rsidR="00EA5D22" w:rsidRPr="00E07FBD">
              <w:rPr>
                <w:rFonts w:ascii="Arial" w:hAnsi="Arial" w:cs="Arial"/>
                <w:color w:val="000000"/>
                <w:sz w:val="22"/>
                <w:szCs w:val="22"/>
              </w:rPr>
              <w:t xml:space="preserve">selected </w:t>
            </w:r>
            <w:r w:rsidR="008D069A">
              <w:rPr>
                <w:rFonts w:ascii="Arial" w:hAnsi="Arial" w:cs="Arial"/>
                <w:color w:val="000000"/>
                <w:sz w:val="22"/>
                <w:szCs w:val="22"/>
              </w:rPr>
              <w:t>EBPs</w:t>
            </w:r>
            <w:r w:rsidR="00735D05" w:rsidRPr="00E07FBD">
              <w:rPr>
                <w:rFonts w:ascii="Arial" w:hAnsi="Arial" w:cs="Arial"/>
                <w:color w:val="000000"/>
                <w:sz w:val="22"/>
                <w:szCs w:val="22"/>
              </w:rPr>
              <w:t xml:space="preserve"> </w:t>
            </w:r>
            <w:r w:rsidR="009B3CA1" w:rsidRPr="00E07FBD">
              <w:rPr>
                <w:rFonts w:ascii="Arial" w:hAnsi="Arial" w:cs="Arial"/>
                <w:color w:val="000000"/>
                <w:sz w:val="22"/>
                <w:szCs w:val="22"/>
              </w:rPr>
              <w:t xml:space="preserve">with fidelity </w:t>
            </w:r>
            <w:r w:rsidR="00735D05" w:rsidRPr="00E07FBD">
              <w:rPr>
                <w:rFonts w:ascii="Arial" w:hAnsi="Arial" w:cs="Arial"/>
                <w:color w:val="000000"/>
                <w:sz w:val="22"/>
                <w:szCs w:val="22"/>
              </w:rPr>
              <w:t>is developed and implemented.</w:t>
            </w:r>
          </w:p>
        </w:tc>
        <w:tc>
          <w:tcPr>
            <w:tcW w:w="900" w:type="dxa"/>
            <w:shd w:val="clear" w:color="auto" w:fill="auto"/>
          </w:tcPr>
          <w:p w14:paraId="028C44C5" w14:textId="77777777" w:rsidR="00735D05" w:rsidRPr="00E07FBD" w:rsidRDefault="00735D05" w:rsidP="00744503">
            <w:pPr>
              <w:rPr>
                <w:rFonts w:ascii="Arial" w:hAnsi="Arial" w:cs="Arial"/>
                <w:color w:val="000000"/>
                <w:sz w:val="22"/>
                <w:szCs w:val="22"/>
              </w:rPr>
            </w:pPr>
          </w:p>
        </w:tc>
        <w:tc>
          <w:tcPr>
            <w:tcW w:w="900" w:type="dxa"/>
            <w:shd w:val="clear" w:color="auto" w:fill="auto"/>
          </w:tcPr>
          <w:p w14:paraId="5A36EB64" w14:textId="77777777" w:rsidR="00735D05" w:rsidRPr="00E07FBD" w:rsidRDefault="00735D05" w:rsidP="00744503">
            <w:pPr>
              <w:rPr>
                <w:rFonts w:ascii="Arial" w:hAnsi="Arial" w:cs="Arial"/>
                <w:color w:val="000000"/>
                <w:sz w:val="22"/>
                <w:szCs w:val="22"/>
              </w:rPr>
            </w:pPr>
          </w:p>
        </w:tc>
        <w:tc>
          <w:tcPr>
            <w:tcW w:w="900" w:type="dxa"/>
            <w:shd w:val="clear" w:color="auto" w:fill="auto"/>
          </w:tcPr>
          <w:p w14:paraId="07F15385" w14:textId="77777777" w:rsidR="00735D05" w:rsidRPr="00E07FBD" w:rsidRDefault="00735D05" w:rsidP="001A58A4">
            <w:pPr>
              <w:jc w:val="center"/>
              <w:rPr>
                <w:rFonts w:ascii="Arial" w:hAnsi="Arial" w:cs="Arial"/>
                <w:color w:val="000000"/>
                <w:sz w:val="22"/>
                <w:szCs w:val="22"/>
              </w:rPr>
            </w:pPr>
          </w:p>
        </w:tc>
      </w:tr>
      <w:tr w:rsidR="007E113F" w:rsidRPr="00E07FBD" w14:paraId="4250D035" w14:textId="77777777" w:rsidTr="004F6A1C">
        <w:trPr>
          <w:trHeight w:val="530"/>
        </w:trPr>
        <w:tc>
          <w:tcPr>
            <w:tcW w:w="2178" w:type="dxa"/>
            <w:vMerge/>
            <w:shd w:val="clear" w:color="auto" w:fill="auto"/>
          </w:tcPr>
          <w:p w14:paraId="216508A7" w14:textId="77777777" w:rsidR="00735D05" w:rsidRPr="00E07FBD" w:rsidRDefault="00735D05" w:rsidP="008A0044">
            <w:pPr>
              <w:spacing w:before="60" w:afterLines="60" w:after="144"/>
              <w:jc w:val="center"/>
              <w:rPr>
                <w:rFonts w:ascii="Arial" w:hAnsi="Arial" w:cs="Arial"/>
                <w:color w:val="000000"/>
                <w:sz w:val="22"/>
                <w:szCs w:val="22"/>
              </w:rPr>
            </w:pPr>
          </w:p>
        </w:tc>
        <w:tc>
          <w:tcPr>
            <w:tcW w:w="8370" w:type="dxa"/>
            <w:shd w:val="clear" w:color="auto" w:fill="auto"/>
          </w:tcPr>
          <w:p w14:paraId="3C09BBFF" w14:textId="77777777" w:rsidR="002A07E1" w:rsidRPr="00E07FBD" w:rsidRDefault="00B27F43"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The s</w:t>
            </w:r>
            <w:r w:rsidR="00735D05" w:rsidRPr="00E07FBD">
              <w:rPr>
                <w:rFonts w:ascii="Arial" w:hAnsi="Arial" w:cs="Arial"/>
                <w:color w:val="000000"/>
                <w:sz w:val="22"/>
                <w:szCs w:val="22"/>
              </w:rPr>
              <w:t>ta</w:t>
            </w:r>
            <w:r w:rsidR="00EA5D22" w:rsidRPr="00E07FBD">
              <w:rPr>
                <w:rFonts w:ascii="Arial" w:hAnsi="Arial" w:cs="Arial"/>
                <w:color w:val="000000"/>
                <w:sz w:val="22"/>
                <w:szCs w:val="22"/>
              </w:rPr>
              <w:t>ff responsible</w:t>
            </w:r>
            <w:r w:rsidR="003704F7" w:rsidRPr="00E07FBD">
              <w:rPr>
                <w:rFonts w:ascii="Arial" w:hAnsi="Arial" w:cs="Arial"/>
                <w:color w:val="000000"/>
                <w:sz w:val="22"/>
                <w:szCs w:val="22"/>
              </w:rPr>
              <w:t xml:space="preserve"> for facilitating</w:t>
            </w:r>
            <w:r w:rsidR="00735D05" w:rsidRPr="00E07FBD">
              <w:rPr>
                <w:rFonts w:ascii="Arial" w:hAnsi="Arial" w:cs="Arial"/>
                <w:color w:val="000000"/>
                <w:sz w:val="22"/>
                <w:szCs w:val="22"/>
              </w:rPr>
              <w:t xml:space="preserve"> </w:t>
            </w:r>
            <w:r w:rsidR="00EA5D22" w:rsidRPr="00E07FBD">
              <w:rPr>
                <w:rFonts w:ascii="Arial" w:hAnsi="Arial" w:cs="Arial"/>
                <w:color w:val="000000"/>
                <w:sz w:val="22"/>
                <w:szCs w:val="22"/>
              </w:rPr>
              <w:t xml:space="preserve">practice-based </w:t>
            </w:r>
            <w:r w:rsidR="00735D05" w:rsidRPr="00E07FBD">
              <w:rPr>
                <w:rFonts w:ascii="Arial" w:hAnsi="Arial" w:cs="Arial"/>
                <w:color w:val="000000"/>
                <w:sz w:val="22"/>
                <w:szCs w:val="22"/>
              </w:rPr>
              <w:t>coaching and support processes (e.g., community of practice) are identified and trained.</w:t>
            </w:r>
          </w:p>
        </w:tc>
        <w:tc>
          <w:tcPr>
            <w:tcW w:w="900" w:type="dxa"/>
            <w:shd w:val="clear" w:color="auto" w:fill="auto"/>
          </w:tcPr>
          <w:p w14:paraId="5C7DEA7F"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6599E134"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5B616447" w14:textId="77777777" w:rsidR="00735D05" w:rsidRPr="00E07FBD" w:rsidRDefault="00735D05" w:rsidP="001A58A4">
            <w:pPr>
              <w:jc w:val="center"/>
              <w:rPr>
                <w:rFonts w:ascii="Arial" w:hAnsi="Arial" w:cs="Arial"/>
                <w:color w:val="000000"/>
                <w:sz w:val="22"/>
                <w:szCs w:val="22"/>
              </w:rPr>
            </w:pPr>
          </w:p>
        </w:tc>
      </w:tr>
      <w:tr w:rsidR="007E113F" w:rsidRPr="00E07FBD" w14:paraId="1CF14806" w14:textId="77777777" w:rsidTr="004F6A1C">
        <w:trPr>
          <w:trHeight w:val="530"/>
        </w:trPr>
        <w:tc>
          <w:tcPr>
            <w:tcW w:w="2178" w:type="dxa"/>
            <w:vMerge/>
            <w:shd w:val="clear" w:color="auto" w:fill="auto"/>
          </w:tcPr>
          <w:p w14:paraId="315067FB" w14:textId="77777777" w:rsidR="00735D05" w:rsidRPr="00E07FBD" w:rsidRDefault="00735D05" w:rsidP="008A0044">
            <w:pPr>
              <w:spacing w:before="60" w:afterLines="60" w:after="144"/>
              <w:jc w:val="center"/>
              <w:rPr>
                <w:rFonts w:ascii="Arial" w:hAnsi="Arial" w:cs="Arial"/>
                <w:color w:val="000000"/>
                <w:sz w:val="22"/>
                <w:szCs w:val="22"/>
              </w:rPr>
            </w:pPr>
          </w:p>
        </w:tc>
        <w:tc>
          <w:tcPr>
            <w:tcW w:w="8370" w:type="dxa"/>
            <w:shd w:val="clear" w:color="auto" w:fill="auto"/>
          </w:tcPr>
          <w:p w14:paraId="74B1E325" w14:textId="77777777" w:rsidR="00564384" w:rsidRPr="00E07FBD" w:rsidRDefault="00735D05"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 The </w:t>
            </w:r>
            <w:r w:rsidR="0094475B" w:rsidRPr="00E07FBD">
              <w:rPr>
                <w:rFonts w:ascii="Arial" w:hAnsi="Arial" w:cs="Arial"/>
                <w:color w:val="000000"/>
                <w:sz w:val="22"/>
                <w:szCs w:val="22"/>
              </w:rPr>
              <w:t xml:space="preserve">practitioner </w:t>
            </w:r>
            <w:r w:rsidRPr="00E07FBD">
              <w:rPr>
                <w:rFonts w:ascii="Arial" w:hAnsi="Arial" w:cs="Arial"/>
                <w:color w:val="000000"/>
                <w:sz w:val="22"/>
                <w:szCs w:val="22"/>
              </w:rPr>
              <w:t>coach uses needs assessment data,</w:t>
            </w:r>
            <w:r w:rsidR="00A7142E" w:rsidRPr="00E07FBD">
              <w:rPr>
                <w:rFonts w:ascii="Arial" w:hAnsi="Arial" w:cs="Arial"/>
                <w:color w:val="000000"/>
                <w:sz w:val="22"/>
                <w:szCs w:val="22"/>
              </w:rPr>
              <w:t xml:space="preserve"> implementation fidelity checklists, home visit </w:t>
            </w:r>
            <w:r w:rsidRPr="00E07FBD">
              <w:rPr>
                <w:rFonts w:ascii="Arial" w:hAnsi="Arial" w:cs="Arial"/>
                <w:color w:val="000000"/>
                <w:sz w:val="22"/>
                <w:szCs w:val="22"/>
              </w:rPr>
              <w:t>observations, and interviews to collaboratively identify im</w:t>
            </w:r>
            <w:r w:rsidR="00A7142E" w:rsidRPr="00E07FBD">
              <w:rPr>
                <w:rFonts w:ascii="Arial" w:hAnsi="Arial" w:cs="Arial"/>
                <w:color w:val="000000"/>
                <w:sz w:val="22"/>
                <w:szCs w:val="22"/>
              </w:rPr>
              <w:t>plementation goals with home visiting</w:t>
            </w:r>
            <w:r w:rsidRPr="00E07FBD">
              <w:rPr>
                <w:rFonts w:ascii="Arial" w:hAnsi="Arial" w:cs="Arial"/>
                <w:color w:val="000000"/>
                <w:sz w:val="22"/>
                <w:szCs w:val="22"/>
              </w:rPr>
              <w:t xml:space="preserve"> staff</w:t>
            </w:r>
            <w:r w:rsidR="00564384" w:rsidRPr="00E07FBD">
              <w:rPr>
                <w:rFonts w:ascii="Arial" w:hAnsi="Arial" w:cs="Arial"/>
                <w:color w:val="000000"/>
                <w:sz w:val="22"/>
                <w:szCs w:val="22"/>
              </w:rPr>
              <w:t>.</w:t>
            </w:r>
          </w:p>
        </w:tc>
        <w:tc>
          <w:tcPr>
            <w:tcW w:w="900" w:type="dxa"/>
            <w:shd w:val="clear" w:color="auto" w:fill="auto"/>
          </w:tcPr>
          <w:p w14:paraId="6763EFE9"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7FF7A604"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5AA8E8A1" w14:textId="77777777" w:rsidR="00735D05" w:rsidRPr="00E07FBD" w:rsidRDefault="00735D05" w:rsidP="001A58A4">
            <w:pPr>
              <w:jc w:val="center"/>
              <w:rPr>
                <w:rFonts w:ascii="Arial" w:hAnsi="Arial" w:cs="Arial"/>
                <w:color w:val="000000"/>
                <w:sz w:val="22"/>
                <w:szCs w:val="22"/>
              </w:rPr>
            </w:pPr>
          </w:p>
        </w:tc>
      </w:tr>
      <w:tr w:rsidR="007E113F" w:rsidRPr="00E07FBD" w14:paraId="78601E63" w14:textId="77777777" w:rsidTr="004F6A1C">
        <w:trPr>
          <w:trHeight w:val="350"/>
        </w:trPr>
        <w:tc>
          <w:tcPr>
            <w:tcW w:w="2178" w:type="dxa"/>
            <w:vMerge/>
            <w:shd w:val="clear" w:color="auto" w:fill="auto"/>
          </w:tcPr>
          <w:p w14:paraId="6F64D85B" w14:textId="77777777" w:rsidR="00735D05" w:rsidRPr="00E07FBD" w:rsidRDefault="00735D05" w:rsidP="008A0044">
            <w:pPr>
              <w:spacing w:before="60" w:afterLines="60" w:after="144"/>
              <w:jc w:val="center"/>
              <w:rPr>
                <w:rFonts w:ascii="Arial" w:hAnsi="Arial" w:cs="Arial"/>
                <w:color w:val="000000"/>
                <w:sz w:val="22"/>
                <w:szCs w:val="22"/>
              </w:rPr>
            </w:pPr>
          </w:p>
        </w:tc>
        <w:tc>
          <w:tcPr>
            <w:tcW w:w="8370" w:type="dxa"/>
            <w:shd w:val="clear" w:color="auto" w:fill="auto"/>
          </w:tcPr>
          <w:p w14:paraId="0ACD1485" w14:textId="77777777" w:rsidR="00564384" w:rsidRPr="00E07FBD" w:rsidRDefault="00220C83"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 A process for training new staff members</w:t>
            </w:r>
            <w:r w:rsidR="00EA5D22" w:rsidRPr="00E07FBD">
              <w:rPr>
                <w:rFonts w:ascii="Arial" w:hAnsi="Arial" w:cs="Arial"/>
                <w:color w:val="000000"/>
                <w:sz w:val="22"/>
                <w:szCs w:val="22"/>
              </w:rPr>
              <w:t xml:space="preserve"> (administrative and home visitors) has been</w:t>
            </w:r>
            <w:r w:rsidRPr="00E07FBD">
              <w:rPr>
                <w:rFonts w:ascii="Arial" w:hAnsi="Arial" w:cs="Arial"/>
                <w:color w:val="000000"/>
                <w:sz w:val="22"/>
                <w:szCs w:val="22"/>
              </w:rPr>
              <w:t xml:space="preserve"> developed and implemented</w:t>
            </w:r>
            <w:r w:rsidR="00EA5D22" w:rsidRPr="00E07FBD">
              <w:rPr>
                <w:rFonts w:ascii="Arial" w:hAnsi="Arial" w:cs="Arial"/>
                <w:color w:val="000000"/>
                <w:sz w:val="22"/>
                <w:szCs w:val="22"/>
              </w:rPr>
              <w:t xml:space="preserve"> to ensure implementation fidelity and sustainability</w:t>
            </w:r>
            <w:r w:rsidRPr="00E07FBD">
              <w:rPr>
                <w:rFonts w:ascii="Arial" w:hAnsi="Arial" w:cs="Arial"/>
                <w:color w:val="000000"/>
                <w:sz w:val="22"/>
                <w:szCs w:val="22"/>
              </w:rPr>
              <w:t>.</w:t>
            </w:r>
          </w:p>
        </w:tc>
        <w:tc>
          <w:tcPr>
            <w:tcW w:w="900" w:type="dxa"/>
            <w:shd w:val="clear" w:color="auto" w:fill="auto"/>
          </w:tcPr>
          <w:p w14:paraId="7898F6B9"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1F3E1131" w14:textId="77777777" w:rsidR="00735D05" w:rsidRPr="00E07FBD" w:rsidRDefault="00735D05" w:rsidP="001A58A4">
            <w:pPr>
              <w:jc w:val="center"/>
              <w:rPr>
                <w:rFonts w:ascii="Arial" w:hAnsi="Arial" w:cs="Arial"/>
                <w:color w:val="000000"/>
                <w:sz w:val="22"/>
                <w:szCs w:val="22"/>
              </w:rPr>
            </w:pPr>
          </w:p>
        </w:tc>
        <w:tc>
          <w:tcPr>
            <w:tcW w:w="900" w:type="dxa"/>
            <w:shd w:val="clear" w:color="auto" w:fill="auto"/>
          </w:tcPr>
          <w:p w14:paraId="2B26538D" w14:textId="77777777" w:rsidR="00735D05" w:rsidRPr="00E07FBD" w:rsidRDefault="00735D05" w:rsidP="001A58A4">
            <w:pPr>
              <w:jc w:val="center"/>
              <w:rPr>
                <w:rFonts w:ascii="Arial" w:hAnsi="Arial" w:cs="Arial"/>
                <w:color w:val="000000"/>
                <w:sz w:val="22"/>
                <w:szCs w:val="22"/>
              </w:rPr>
            </w:pPr>
          </w:p>
        </w:tc>
      </w:tr>
      <w:tr w:rsidR="008A0044" w:rsidRPr="00E07FBD" w14:paraId="72DE4B7A" w14:textId="77777777" w:rsidTr="004F6A1C">
        <w:trPr>
          <w:trHeight w:val="395"/>
        </w:trPr>
        <w:tc>
          <w:tcPr>
            <w:tcW w:w="2178" w:type="dxa"/>
            <w:vMerge w:val="restart"/>
            <w:shd w:val="clear" w:color="auto" w:fill="auto"/>
          </w:tcPr>
          <w:p w14:paraId="1A7AB7D3" w14:textId="77777777" w:rsidR="008A0044" w:rsidRPr="00E07FBD" w:rsidRDefault="008A0044" w:rsidP="008A0044">
            <w:pPr>
              <w:spacing w:before="60" w:afterLines="60" w:after="144"/>
              <w:jc w:val="center"/>
              <w:rPr>
                <w:rFonts w:ascii="Arial" w:hAnsi="Arial" w:cs="Arial"/>
                <w:color w:val="000000"/>
                <w:sz w:val="22"/>
                <w:szCs w:val="22"/>
              </w:rPr>
            </w:pPr>
            <w:r w:rsidRPr="00E07FBD">
              <w:rPr>
                <w:rFonts w:ascii="Arial" w:hAnsi="Arial" w:cs="Arial"/>
                <w:color w:val="000000"/>
                <w:sz w:val="22"/>
                <w:szCs w:val="22"/>
              </w:rPr>
              <w:t xml:space="preserve">Monitoring Implementation and Outcomes </w:t>
            </w:r>
          </w:p>
        </w:tc>
        <w:tc>
          <w:tcPr>
            <w:tcW w:w="8370" w:type="dxa"/>
            <w:shd w:val="clear" w:color="auto" w:fill="auto"/>
          </w:tcPr>
          <w:p w14:paraId="70EAD6DE" w14:textId="77777777" w:rsidR="008A0044" w:rsidRPr="00E07FBD" w:rsidRDefault="000B110F" w:rsidP="008A0044">
            <w:pPr>
              <w:numPr>
                <w:ilvl w:val="0"/>
                <w:numId w:val="2"/>
              </w:numPr>
              <w:spacing w:before="60" w:afterLines="60" w:after="144"/>
              <w:rPr>
                <w:rFonts w:ascii="Arial" w:hAnsi="Arial" w:cs="Arial"/>
                <w:color w:val="000000"/>
                <w:sz w:val="22"/>
                <w:szCs w:val="22"/>
              </w:rPr>
            </w:pPr>
            <w:r w:rsidRPr="00E07FBD">
              <w:rPr>
                <w:rFonts w:ascii="Arial" w:hAnsi="Arial" w:cs="Arial"/>
                <w:noProof/>
                <w:sz w:val="22"/>
                <w:szCs w:val="22"/>
              </w:rPr>
              <mc:AlternateContent>
                <mc:Choice Requires="wps">
                  <w:drawing>
                    <wp:anchor distT="0" distB="0" distL="114300" distR="114300" simplePos="0" relativeHeight="251656704" behindDoc="0" locked="0" layoutInCell="1" allowOverlap="1" wp14:anchorId="71D24AA5" wp14:editId="2B868E22">
                      <wp:simplePos x="0" y="0"/>
                      <wp:positionH relativeFrom="column">
                        <wp:posOffset>4579620</wp:posOffset>
                      </wp:positionH>
                      <wp:positionV relativeFrom="paragraph">
                        <wp:posOffset>255270</wp:posOffset>
                      </wp:positionV>
                      <wp:extent cx="11430" cy="0"/>
                      <wp:effectExtent l="0" t="0" r="127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8FE5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20.1pt" to="3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NAwIAABA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">
                      <o:lock v:ext="edit" shapetype="f"/>
                    </v:line>
                  </w:pict>
                </mc:Fallback>
              </mc:AlternateContent>
            </w:r>
            <w:r w:rsidR="008A0044" w:rsidRPr="00E07FBD">
              <w:rPr>
                <w:rFonts w:ascii="Arial" w:hAnsi="Arial" w:cs="Arial"/>
                <w:color w:val="000000"/>
                <w:sz w:val="22"/>
                <w:szCs w:val="22"/>
              </w:rPr>
              <w:t xml:space="preserve"> Data are collected, summarized with visual displays, and reviewed by the leadership team on a regular basis. </w:t>
            </w:r>
          </w:p>
        </w:tc>
        <w:tc>
          <w:tcPr>
            <w:tcW w:w="900" w:type="dxa"/>
            <w:shd w:val="clear" w:color="auto" w:fill="auto"/>
          </w:tcPr>
          <w:p w14:paraId="7C41EBD8"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0801BE93"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45F8BFAE" w14:textId="77777777" w:rsidR="008A0044" w:rsidRPr="00E07FBD" w:rsidRDefault="008A0044" w:rsidP="001A58A4">
            <w:pPr>
              <w:jc w:val="center"/>
              <w:rPr>
                <w:rFonts w:ascii="Arial" w:hAnsi="Arial" w:cs="Arial"/>
                <w:color w:val="000000"/>
                <w:sz w:val="22"/>
                <w:szCs w:val="22"/>
              </w:rPr>
            </w:pPr>
          </w:p>
        </w:tc>
      </w:tr>
      <w:tr w:rsidR="008A0044" w:rsidRPr="00E07FBD" w14:paraId="2A03779D" w14:textId="77777777" w:rsidTr="004F6A1C">
        <w:trPr>
          <w:trHeight w:val="395"/>
        </w:trPr>
        <w:tc>
          <w:tcPr>
            <w:tcW w:w="2178" w:type="dxa"/>
            <w:vMerge/>
            <w:shd w:val="clear" w:color="auto" w:fill="auto"/>
          </w:tcPr>
          <w:p w14:paraId="55027C48" w14:textId="77777777" w:rsidR="008A0044" w:rsidRPr="00E07FBD" w:rsidRDefault="008A0044" w:rsidP="008A0044">
            <w:pPr>
              <w:spacing w:before="60" w:afterLines="60" w:after="144"/>
              <w:jc w:val="center"/>
              <w:rPr>
                <w:rFonts w:ascii="Arial" w:hAnsi="Arial" w:cs="Arial"/>
                <w:color w:val="000000"/>
                <w:sz w:val="22"/>
                <w:szCs w:val="22"/>
              </w:rPr>
            </w:pPr>
          </w:p>
        </w:tc>
        <w:tc>
          <w:tcPr>
            <w:tcW w:w="8370" w:type="dxa"/>
            <w:shd w:val="clear" w:color="auto" w:fill="auto"/>
          </w:tcPr>
          <w:p w14:paraId="5B66C4D3" w14:textId="77777777" w:rsidR="008A0044" w:rsidRPr="00E07FBD" w:rsidRDefault="008A0044"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The program Leadership Team monitors implementation fidelity of the use of the components of program-wide implementation and uses data for decision-making about their implementation goals.</w:t>
            </w:r>
          </w:p>
        </w:tc>
        <w:tc>
          <w:tcPr>
            <w:tcW w:w="900" w:type="dxa"/>
            <w:shd w:val="clear" w:color="auto" w:fill="auto"/>
          </w:tcPr>
          <w:p w14:paraId="1099B75C" w14:textId="77777777" w:rsidR="008A0044" w:rsidRPr="00E07FBD" w:rsidRDefault="008A0044" w:rsidP="001A58A4">
            <w:pPr>
              <w:jc w:val="center"/>
              <w:rPr>
                <w:rFonts w:ascii="Arial" w:hAnsi="Arial" w:cs="Arial"/>
                <w:noProof/>
                <w:color w:val="000000"/>
                <w:sz w:val="22"/>
                <w:szCs w:val="22"/>
              </w:rPr>
            </w:pPr>
          </w:p>
        </w:tc>
        <w:tc>
          <w:tcPr>
            <w:tcW w:w="900" w:type="dxa"/>
            <w:shd w:val="clear" w:color="auto" w:fill="auto"/>
          </w:tcPr>
          <w:p w14:paraId="741BFCB1"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70B9FBF2" w14:textId="77777777" w:rsidR="008A0044" w:rsidRPr="00E07FBD" w:rsidRDefault="008A0044" w:rsidP="001A58A4">
            <w:pPr>
              <w:jc w:val="center"/>
              <w:rPr>
                <w:rFonts w:ascii="Arial" w:hAnsi="Arial" w:cs="Arial"/>
                <w:color w:val="000000"/>
                <w:sz w:val="22"/>
                <w:szCs w:val="22"/>
              </w:rPr>
            </w:pPr>
          </w:p>
        </w:tc>
      </w:tr>
      <w:tr w:rsidR="008A0044" w:rsidRPr="00E07FBD" w14:paraId="6B8AF259" w14:textId="77777777" w:rsidTr="004F6A1C">
        <w:trPr>
          <w:trHeight w:val="350"/>
        </w:trPr>
        <w:tc>
          <w:tcPr>
            <w:tcW w:w="2178" w:type="dxa"/>
            <w:vMerge/>
            <w:shd w:val="clear" w:color="auto" w:fill="auto"/>
          </w:tcPr>
          <w:p w14:paraId="62108FE2" w14:textId="77777777" w:rsidR="008A0044" w:rsidRPr="00E07FBD" w:rsidRDefault="008A0044" w:rsidP="008A0044">
            <w:pPr>
              <w:spacing w:before="60" w:afterLines="60" w:after="144"/>
              <w:jc w:val="center"/>
              <w:rPr>
                <w:rFonts w:ascii="Arial" w:hAnsi="Arial" w:cs="Arial"/>
                <w:color w:val="000000"/>
                <w:sz w:val="22"/>
                <w:szCs w:val="22"/>
              </w:rPr>
            </w:pPr>
          </w:p>
        </w:tc>
        <w:tc>
          <w:tcPr>
            <w:tcW w:w="8370" w:type="dxa"/>
            <w:shd w:val="clear" w:color="auto" w:fill="auto"/>
          </w:tcPr>
          <w:p w14:paraId="306CC6BE" w14:textId="521B3208" w:rsidR="008A0044" w:rsidRPr="00E07FBD" w:rsidRDefault="008A0044"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The program measures implementation fidelity of the use of selected </w:t>
            </w:r>
            <w:r w:rsidR="008D069A">
              <w:rPr>
                <w:rFonts w:ascii="Arial" w:hAnsi="Arial" w:cs="Arial"/>
                <w:color w:val="000000"/>
                <w:sz w:val="22"/>
                <w:szCs w:val="22"/>
              </w:rPr>
              <w:t>EBPs</w:t>
            </w:r>
            <w:r w:rsidRPr="00E07FBD">
              <w:rPr>
                <w:rFonts w:ascii="Arial" w:hAnsi="Arial" w:cs="Arial"/>
                <w:color w:val="000000"/>
                <w:sz w:val="22"/>
                <w:szCs w:val="22"/>
              </w:rPr>
              <w:t xml:space="preserve"> by home visitors and uses data on implementation fidelity to make decisions about professional development and coaching support.</w:t>
            </w:r>
          </w:p>
        </w:tc>
        <w:tc>
          <w:tcPr>
            <w:tcW w:w="900" w:type="dxa"/>
            <w:shd w:val="clear" w:color="auto" w:fill="auto"/>
          </w:tcPr>
          <w:p w14:paraId="5811213E"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24352689"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26141589" w14:textId="77777777" w:rsidR="008A0044" w:rsidRPr="00E07FBD" w:rsidRDefault="008A0044" w:rsidP="001A58A4">
            <w:pPr>
              <w:jc w:val="center"/>
              <w:rPr>
                <w:rFonts w:ascii="Arial" w:hAnsi="Arial" w:cs="Arial"/>
                <w:color w:val="000000"/>
                <w:sz w:val="22"/>
                <w:szCs w:val="22"/>
              </w:rPr>
            </w:pPr>
          </w:p>
        </w:tc>
      </w:tr>
      <w:tr w:rsidR="008A0044" w:rsidRPr="00E07FBD" w14:paraId="0447F68B" w14:textId="77777777" w:rsidTr="004F6A1C">
        <w:trPr>
          <w:trHeight w:val="350"/>
        </w:trPr>
        <w:tc>
          <w:tcPr>
            <w:tcW w:w="2178" w:type="dxa"/>
            <w:vMerge/>
            <w:shd w:val="clear" w:color="auto" w:fill="auto"/>
          </w:tcPr>
          <w:p w14:paraId="4C802868" w14:textId="77777777" w:rsidR="008A0044" w:rsidRPr="00E07FBD" w:rsidRDefault="008A0044" w:rsidP="008A0044">
            <w:pPr>
              <w:spacing w:before="60" w:afterLines="60" w:after="144"/>
              <w:jc w:val="center"/>
              <w:rPr>
                <w:rFonts w:ascii="Arial" w:hAnsi="Arial" w:cs="Arial"/>
                <w:color w:val="000000"/>
                <w:sz w:val="22"/>
                <w:szCs w:val="22"/>
              </w:rPr>
            </w:pPr>
          </w:p>
        </w:tc>
        <w:tc>
          <w:tcPr>
            <w:tcW w:w="8370" w:type="dxa"/>
            <w:shd w:val="clear" w:color="auto" w:fill="auto"/>
          </w:tcPr>
          <w:p w14:paraId="6B9B0328" w14:textId="77777777" w:rsidR="008A0044" w:rsidRPr="00E07FBD" w:rsidRDefault="008A0044"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The program monitors child outcomes and uses child-outcome data to make decisions about intervention and instructional support.</w:t>
            </w:r>
          </w:p>
        </w:tc>
        <w:tc>
          <w:tcPr>
            <w:tcW w:w="900" w:type="dxa"/>
            <w:shd w:val="clear" w:color="auto" w:fill="auto"/>
          </w:tcPr>
          <w:p w14:paraId="34D50C85"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6C4E0EE0"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099D88EF" w14:textId="77777777" w:rsidR="008A0044" w:rsidRPr="00E07FBD" w:rsidRDefault="008A0044" w:rsidP="001A58A4">
            <w:pPr>
              <w:jc w:val="center"/>
              <w:rPr>
                <w:rFonts w:ascii="Arial" w:hAnsi="Arial" w:cs="Arial"/>
                <w:color w:val="000000"/>
                <w:sz w:val="22"/>
                <w:szCs w:val="22"/>
              </w:rPr>
            </w:pPr>
          </w:p>
          <w:p w14:paraId="7B9AFF7A" w14:textId="77777777" w:rsidR="008A0044" w:rsidRPr="00E07FBD" w:rsidRDefault="008A0044" w:rsidP="00BB23C1">
            <w:pPr>
              <w:rPr>
                <w:rFonts w:ascii="Arial" w:hAnsi="Arial" w:cs="Arial"/>
                <w:color w:val="000000"/>
                <w:sz w:val="22"/>
                <w:szCs w:val="22"/>
              </w:rPr>
            </w:pPr>
          </w:p>
        </w:tc>
      </w:tr>
      <w:tr w:rsidR="008A0044" w:rsidRPr="00E07FBD" w14:paraId="56D12EBD" w14:textId="77777777" w:rsidTr="004F6A1C">
        <w:trPr>
          <w:trHeight w:val="350"/>
        </w:trPr>
        <w:tc>
          <w:tcPr>
            <w:tcW w:w="2178" w:type="dxa"/>
            <w:vMerge/>
            <w:shd w:val="clear" w:color="auto" w:fill="auto"/>
          </w:tcPr>
          <w:p w14:paraId="57C9D27D" w14:textId="77777777" w:rsidR="008A0044" w:rsidRPr="00E07FBD" w:rsidRDefault="008A0044" w:rsidP="008A0044">
            <w:pPr>
              <w:spacing w:before="60" w:afterLines="60" w:after="144"/>
              <w:jc w:val="center"/>
              <w:rPr>
                <w:rFonts w:ascii="Arial" w:hAnsi="Arial" w:cs="Arial"/>
                <w:color w:val="000000"/>
                <w:sz w:val="22"/>
                <w:szCs w:val="22"/>
              </w:rPr>
            </w:pPr>
          </w:p>
        </w:tc>
        <w:tc>
          <w:tcPr>
            <w:tcW w:w="8370" w:type="dxa"/>
            <w:shd w:val="clear" w:color="auto" w:fill="auto"/>
          </w:tcPr>
          <w:p w14:paraId="749CF4C0" w14:textId="77777777" w:rsidR="008A0044" w:rsidRPr="00E07FBD" w:rsidRDefault="008A0044" w:rsidP="008A0044">
            <w:pPr>
              <w:numPr>
                <w:ilvl w:val="0"/>
                <w:numId w:val="2"/>
              </w:numPr>
              <w:spacing w:before="60" w:afterLines="60" w:after="144"/>
              <w:rPr>
                <w:rFonts w:ascii="Arial" w:hAnsi="Arial" w:cs="Arial"/>
                <w:color w:val="000000"/>
                <w:sz w:val="22"/>
                <w:szCs w:val="22"/>
              </w:rPr>
            </w:pPr>
            <w:r w:rsidRPr="00E07FBD">
              <w:rPr>
                <w:rFonts w:ascii="Arial" w:hAnsi="Arial" w:cs="Arial"/>
                <w:color w:val="000000"/>
                <w:sz w:val="22"/>
                <w:szCs w:val="22"/>
              </w:rPr>
              <w:t xml:space="preserve"> Program level data are summarized and shared with program staff and families on a regular basis. </w:t>
            </w:r>
          </w:p>
        </w:tc>
        <w:tc>
          <w:tcPr>
            <w:tcW w:w="900" w:type="dxa"/>
            <w:shd w:val="clear" w:color="auto" w:fill="auto"/>
          </w:tcPr>
          <w:p w14:paraId="446666CE"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2782CCD2" w14:textId="77777777" w:rsidR="008A0044" w:rsidRPr="00E07FBD" w:rsidRDefault="008A0044" w:rsidP="001A58A4">
            <w:pPr>
              <w:jc w:val="center"/>
              <w:rPr>
                <w:rFonts w:ascii="Arial" w:hAnsi="Arial" w:cs="Arial"/>
                <w:color w:val="000000"/>
                <w:sz w:val="22"/>
                <w:szCs w:val="22"/>
              </w:rPr>
            </w:pPr>
          </w:p>
        </w:tc>
        <w:tc>
          <w:tcPr>
            <w:tcW w:w="900" w:type="dxa"/>
            <w:shd w:val="clear" w:color="auto" w:fill="auto"/>
          </w:tcPr>
          <w:p w14:paraId="5FF861EA" w14:textId="77777777" w:rsidR="008A0044" w:rsidRPr="00E07FBD" w:rsidRDefault="008A0044" w:rsidP="001A58A4">
            <w:pPr>
              <w:jc w:val="center"/>
              <w:rPr>
                <w:rFonts w:ascii="Arial" w:hAnsi="Arial" w:cs="Arial"/>
                <w:color w:val="000000"/>
                <w:sz w:val="22"/>
                <w:szCs w:val="22"/>
              </w:rPr>
            </w:pPr>
          </w:p>
        </w:tc>
      </w:tr>
    </w:tbl>
    <w:p w14:paraId="31FAF59B" w14:textId="77777777" w:rsidR="00053E5A" w:rsidRPr="00E07FBD" w:rsidRDefault="00053E5A" w:rsidP="008A0044">
      <w:pPr>
        <w:rPr>
          <w:rFonts w:ascii="Arial" w:hAnsi="Arial" w:cs="Arial"/>
          <w:color w:val="000000"/>
        </w:rPr>
      </w:pPr>
    </w:p>
    <w:p w14:paraId="03AD1933" w14:textId="284CA151" w:rsidR="00C0765C" w:rsidRPr="000C331B" w:rsidRDefault="000B110F" w:rsidP="00C0765C">
      <w:pPr>
        <w:spacing w:before="120"/>
        <w:rPr>
          <w:rFonts w:ascii="Arial" w:hAnsi="Arial" w:cs="Arial"/>
          <w:b/>
          <w:color w:val="000000"/>
          <w:sz w:val="16"/>
          <w:szCs w:val="16"/>
        </w:rPr>
      </w:pPr>
      <w:r w:rsidRPr="0098589C">
        <w:rPr>
          <w:noProof/>
          <w:sz w:val="16"/>
          <w:szCs w:val="16"/>
        </w:rPr>
        <w:drawing>
          <wp:anchor distT="0" distB="0" distL="114300" distR="114300" simplePos="0" relativeHeight="251657728" behindDoc="1" locked="0" layoutInCell="1" allowOverlap="1" wp14:anchorId="6407814C" wp14:editId="0A843C43">
            <wp:simplePos x="0" y="0"/>
            <wp:positionH relativeFrom="column">
              <wp:posOffset>1789235</wp:posOffset>
            </wp:positionH>
            <wp:positionV relativeFrom="paragraph">
              <wp:posOffset>68580</wp:posOffset>
            </wp:positionV>
            <wp:extent cx="5108330"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e contents of this document were developed under cooperative agreements from the U.S. Department of Education, number H326P120002 and number H326P17001, from the Office of Special Education Programs, U.S. Department of Education. However, these contents do not necessarily represent the policy of the U.S. Department of Education, and you should not assume endorsement by the Federal Government. ECTA Center Project Officer, Julia Martin Eile.&#10;&#10;This document can be found at: http://ectacenter.org/sig/"/>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51083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65C" w:rsidRPr="000C331B">
        <w:rPr>
          <w:rFonts w:ascii="Arial" w:hAnsi="Arial" w:cs="Arial"/>
          <w:color w:val="000000"/>
          <w:sz w:val="16"/>
          <w:szCs w:val="16"/>
        </w:rPr>
        <w:t xml:space="preserve">Revised </w:t>
      </w:r>
      <w:r w:rsidR="00EE2AA7">
        <w:rPr>
          <w:rFonts w:ascii="Arial" w:hAnsi="Arial" w:cs="Arial"/>
          <w:color w:val="000000"/>
          <w:sz w:val="16"/>
          <w:szCs w:val="16"/>
        </w:rPr>
        <w:t>6</w:t>
      </w:r>
      <w:r w:rsidR="00C0765C" w:rsidRPr="000C331B">
        <w:rPr>
          <w:rFonts w:ascii="Arial" w:hAnsi="Arial" w:cs="Arial"/>
          <w:color w:val="000000"/>
          <w:sz w:val="16"/>
          <w:szCs w:val="16"/>
        </w:rPr>
        <w:t>/</w:t>
      </w:r>
      <w:r w:rsidR="00EE2AA7">
        <w:rPr>
          <w:rFonts w:ascii="Arial" w:hAnsi="Arial" w:cs="Arial"/>
          <w:color w:val="000000"/>
          <w:sz w:val="16"/>
          <w:szCs w:val="16"/>
        </w:rPr>
        <w:t>20</w:t>
      </w:r>
      <w:r w:rsidR="00C0765C" w:rsidRPr="000C331B">
        <w:rPr>
          <w:rFonts w:ascii="Arial" w:hAnsi="Arial" w:cs="Arial"/>
          <w:color w:val="000000"/>
          <w:sz w:val="16"/>
          <w:szCs w:val="16"/>
        </w:rPr>
        <w:t>/20</w:t>
      </w:r>
      <w:r w:rsidR="00EE2AA7">
        <w:rPr>
          <w:rFonts w:ascii="Arial" w:hAnsi="Arial" w:cs="Arial"/>
          <w:color w:val="000000"/>
          <w:sz w:val="16"/>
          <w:szCs w:val="16"/>
        </w:rPr>
        <w:t>2</w:t>
      </w:r>
      <w:r w:rsidR="00C0765C" w:rsidRPr="000C331B">
        <w:rPr>
          <w:rFonts w:ascii="Arial" w:hAnsi="Arial" w:cs="Arial"/>
          <w:color w:val="000000"/>
          <w:sz w:val="16"/>
          <w:szCs w:val="16"/>
        </w:rPr>
        <w:t>1</w:t>
      </w:r>
      <w:bookmarkStart w:id="0" w:name="_GoBack"/>
      <w:bookmarkEnd w:id="0"/>
    </w:p>
    <w:p w14:paraId="22AC5D7F" w14:textId="77777777" w:rsidR="003E6468" w:rsidRPr="00E07FBD" w:rsidRDefault="003E6468" w:rsidP="008A0044">
      <w:pPr>
        <w:rPr>
          <w:rFonts w:ascii="Arial" w:hAnsi="Arial" w:cs="Arial"/>
          <w:color w:val="000000"/>
          <w:sz w:val="22"/>
          <w:szCs w:val="22"/>
        </w:rPr>
      </w:pPr>
    </w:p>
    <w:sectPr w:rsidR="003E6468" w:rsidRPr="00E07FBD" w:rsidSect="00B57367">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2B55" w14:textId="77777777" w:rsidR="004F17DC" w:rsidRDefault="004F17DC" w:rsidP="007B1C75">
      <w:r>
        <w:separator/>
      </w:r>
    </w:p>
  </w:endnote>
  <w:endnote w:type="continuationSeparator" w:id="0">
    <w:p w14:paraId="1032663D" w14:textId="77777777" w:rsidR="004F17DC" w:rsidRDefault="004F17DC" w:rsidP="007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A1FC" w14:textId="77777777" w:rsidR="00183279" w:rsidRDefault="00183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5BF9" w14:textId="77777777" w:rsidR="0011616E" w:rsidRPr="00C96521" w:rsidRDefault="0011616E">
    <w:pPr>
      <w:pStyle w:val="Footer"/>
      <w:rPr>
        <w:rFonts w:ascii="Arial" w:hAnsi="Arial" w:cs="Arial"/>
        <w:sz w:val="16"/>
        <w:szCs w:val="16"/>
      </w:rPr>
    </w:pPr>
    <w:r w:rsidRPr="00C96521">
      <w:rPr>
        <w:rFonts w:ascii="Arial" w:hAnsi="Arial" w:cs="Arial"/>
        <w:sz w:val="16"/>
        <w:szCs w:val="16"/>
      </w:rPr>
      <w:t xml:space="preserve">Page </w:t>
    </w:r>
    <w:r w:rsidRPr="00C96521">
      <w:rPr>
        <w:rFonts w:ascii="Arial" w:hAnsi="Arial" w:cs="Arial"/>
        <w:b/>
        <w:bCs/>
        <w:sz w:val="16"/>
        <w:szCs w:val="16"/>
      </w:rPr>
      <w:fldChar w:fldCharType="begin"/>
    </w:r>
    <w:r w:rsidRPr="00C96521">
      <w:rPr>
        <w:rFonts w:ascii="Arial" w:hAnsi="Arial" w:cs="Arial"/>
        <w:b/>
        <w:bCs/>
        <w:sz w:val="16"/>
        <w:szCs w:val="16"/>
      </w:rPr>
      <w:instrText xml:space="preserve"> PAGE </w:instrText>
    </w:r>
    <w:r w:rsidRPr="00C96521">
      <w:rPr>
        <w:rFonts w:ascii="Arial" w:hAnsi="Arial" w:cs="Arial"/>
        <w:b/>
        <w:bCs/>
        <w:sz w:val="16"/>
        <w:szCs w:val="16"/>
      </w:rPr>
      <w:fldChar w:fldCharType="separate"/>
    </w:r>
    <w:r w:rsidR="00BB07E1">
      <w:rPr>
        <w:rFonts w:ascii="Arial" w:hAnsi="Arial" w:cs="Arial"/>
        <w:b/>
        <w:bCs/>
        <w:noProof/>
        <w:sz w:val="16"/>
        <w:szCs w:val="16"/>
      </w:rPr>
      <w:t>1</w:t>
    </w:r>
    <w:r w:rsidRPr="00C96521">
      <w:rPr>
        <w:rFonts w:ascii="Arial" w:hAnsi="Arial" w:cs="Arial"/>
        <w:b/>
        <w:bCs/>
        <w:sz w:val="16"/>
        <w:szCs w:val="16"/>
      </w:rPr>
      <w:fldChar w:fldCharType="end"/>
    </w:r>
    <w:r w:rsidRPr="00C96521">
      <w:rPr>
        <w:rFonts w:ascii="Arial" w:hAnsi="Arial" w:cs="Arial"/>
        <w:sz w:val="16"/>
        <w:szCs w:val="16"/>
      </w:rPr>
      <w:t xml:space="preserve"> of </w:t>
    </w:r>
    <w:r w:rsidRPr="00C96521">
      <w:rPr>
        <w:rFonts w:ascii="Arial" w:hAnsi="Arial" w:cs="Arial"/>
        <w:b/>
        <w:bCs/>
        <w:sz w:val="16"/>
        <w:szCs w:val="16"/>
      </w:rPr>
      <w:fldChar w:fldCharType="begin"/>
    </w:r>
    <w:r w:rsidRPr="00C96521">
      <w:rPr>
        <w:rFonts w:ascii="Arial" w:hAnsi="Arial" w:cs="Arial"/>
        <w:b/>
        <w:bCs/>
        <w:sz w:val="16"/>
        <w:szCs w:val="16"/>
      </w:rPr>
      <w:instrText xml:space="preserve"> NUMPAGES  </w:instrText>
    </w:r>
    <w:r w:rsidRPr="00C96521">
      <w:rPr>
        <w:rFonts w:ascii="Arial" w:hAnsi="Arial" w:cs="Arial"/>
        <w:b/>
        <w:bCs/>
        <w:sz w:val="16"/>
        <w:szCs w:val="16"/>
      </w:rPr>
      <w:fldChar w:fldCharType="separate"/>
    </w:r>
    <w:r w:rsidR="00BB07E1">
      <w:rPr>
        <w:rFonts w:ascii="Arial" w:hAnsi="Arial" w:cs="Arial"/>
        <w:b/>
        <w:bCs/>
        <w:noProof/>
        <w:sz w:val="16"/>
        <w:szCs w:val="16"/>
      </w:rPr>
      <w:t>1</w:t>
    </w:r>
    <w:r w:rsidRPr="00C96521">
      <w:rPr>
        <w:rFonts w:ascii="Arial" w:hAnsi="Arial" w:cs="Arial"/>
        <w:b/>
        <w:bCs/>
        <w:sz w:val="16"/>
        <w:szCs w:val="16"/>
      </w:rPr>
      <w:fldChar w:fldCharType="end"/>
    </w:r>
  </w:p>
  <w:p w14:paraId="2FB33613" w14:textId="77777777" w:rsidR="0011616E" w:rsidRDefault="00116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7CE2" w14:textId="77777777" w:rsidR="00183279" w:rsidRDefault="0018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6770" w14:textId="77777777" w:rsidR="004F17DC" w:rsidRDefault="004F17DC" w:rsidP="007B1C75">
      <w:r>
        <w:separator/>
      </w:r>
    </w:p>
  </w:footnote>
  <w:footnote w:type="continuationSeparator" w:id="0">
    <w:p w14:paraId="6E189A09" w14:textId="77777777" w:rsidR="004F17DC" w:rsidRDefault="004F17DC" w:rsidP="007B1C75">
      <w:r>
        <w:continuationSeparator/>
      </w:r>
    </w:p>
  </w:footnote>
  <w:footnote w:id="1">
    <w:p w14:paraId="312F9B96" w14:textId="77777777" w:rsidR="009F3B4D" w:rsidRPr="008A1E51" w:rsidRDefault="009F3B4D">
      <w:pPr>
        <w:pStyle w:val="FootnoteText"/>
        <w:rPr>
          <w:rFonts w:ascii="Calibri" w:hAnsi="Calibri"/>
          <w:sz w:val="16"/>
          <w:szCs w:val="16"/>
        </w:rPr>
      </w:pPr>
      <w:r w:rsidRPr="008A1E51">
        <w:rPr>
          <w:rFonts w:ascii="Calibri" w:hAnsi="Calibri"/>
          <w:sz w:val="16"/>
          <w:szCs w:val="16"/>
        </w:rPr>
        <w:t>1 Adapted with permission from the Early Childhood Program</w:t>
      </w:r>
      <w:r w:rsidR="00F118B9" w:rsidRPr="008A1E51">
        <w:rPr>
          <w:rFonts w:ascii="Calibri" w:hAnsi="Calibri"/>
          <w:sz w:val="16"/>
          <w:szCs w:val="16"/>
        </w:rPr>
        <w:t>-Wide PBS Benchmarks of Quality</w:t>
      </w:r>
      <w:r w:rsidRPr="008A1E51">
        <w:rPr>
          <w:rFonts w:ascii="Calibri" w:hAnsi="Calibri"/>
          <w:sz w:val="16"/>
          <w:szCs w:val="16"/>
        </w:rPr>
        <w:t xml:space="preserve"> by Lise Fox, Mary Louis Hemmeter, and Susan Jack (2010), University of South Florida.</w:t>
      </w:r>
      <w:r w:rsidR="008A0044" w:rsidRPr="008A1E51">
        <w:rPr>
          <w:rFonts w:ascii="Calibri" w:hAnsi="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FD92" w14:textId="77777777" w:rsidR="00183279" w:rsidRDefault="004F17DC">
    <w:pPr>
      <w:pStyle w:val="Header"/>
    </w:pPr>
    <w:r>
      <w:rPr>
        <w:noProof/>
      </w:rPr>
      <w:pict w14:anchorId="48B0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fschmager/Desktop/ecta-ncpmi-combo-watermark.wmf" style="position:absolute;margin-left:0;margin-top:0;width:3in;height:198.5pt;z-index:-251658752;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24FE" w14:textId="77777777" w:rsidR="00183279" w:rsidRDefault="004F17DC">
    <w:pPr>
      <w:pStyle w:val="Header"/>
    </w:pPr>
    <w:r>
      <w:rPr>
        <w:noProof/>
      </w:rPr>
      <w:pict w14:anchorId="6CCE8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fschmager/Desktop/ecta-ncpmi-combo-watermark.wmf" style="position:absolute;margin-left:0;margin-top:0;width:3in;height:198.5pt;z-index:-251657728;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DC3F" w14:textId="77777777" w:rsidR="00183279" w:rsidRDefault="004F17DC">
    <w:pPr>
      <w:pStyle w:val="Header"/>
    </w:pPr>
    <w:r>
      <w:rPr>
        <w:noProof/>
      </w:rPr>
      <w:pict w14:anchorId="7C50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fschmager/Desktop/ecta-ncpmi-combo-watermark.wmf" style="position:absolute;margin-left:0;margin-top:0;width:3in;height:198.5pt;z-index:-251659776;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5CBB"/>
    <w:multiLevelType w:val="hybridMultilevel"/>
    <w:tmpl w:val="7BF6F6F4"/>
    <w:lvl w:ilvl="0" w:tplc="9FE81704">
      <w:start w:val="3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7157"/>
    <w:multiLevelType w:val="hybridMultilevel"/>
    <w:tmpl w:val="BA24A176"/>
    <w:lvl w:ilvl="0" w:tplc="A5F423D2">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2FB5"/>
    <w:multiLevelType w:val="singleLevel"/>
    <w:tmpl w:val="6038C15C"/>
    <w:lvl w:ilvl="0">
      <w:start w:val="1"/>
      <w:numFmt w:val="decimal"/>
      <w:lvlText w:val="%1."/>
      <w:lvlJc w:val="left"/>
      <w:pPr>
        <w:tabs>
          <w:tab w:val="num" w:pos="360"/>
        </w:tabs>
        <w:ind w:left="360" w:hanging="360"/>
      </w:pPr>
    </w:lvl>
  </w:abstractNum>
  <w:abstractNum w:abstractNumId="3" w15:restartNumberingAfterBreak="0">
    <w:nsid w:val="4E73690E"/>
    <w:multiLevelType w:val="hybridMultilevel"/>
    <w:tmpl w:val="79D663B0"/>
    <w:lvl w:ilvl="0" w:tplc="7E2618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E56F01"/>
    <w:multiLevelType w:val="hybridMultilevel"/>
    <w:tmpl w:val="9B9E7092"/>
    <w:lvl w:ilvl="0" w:tplc="7E2618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2A"/>
    <w:rsid w:val="000154B0"/>
    <w:rsid w:val="00020E04"/>
    <w:rsid w:val="0002688E"/>
    <w:rsid w:val="00026AC4"/>
    <w:rsid w:val="00036EE8"/>
    <w:rsid w:val="00044D32"/>
    <w:rsid w:val="00046205"/>
    <w:rsid w:val="00053E5A"/>
    <w:rsid w:val="00057577"/>
    <w:rsid w:val="00081968"/>
    <w:rsid w:val="0009449E"/>
    <w:rsid w:val="00094789"/>
    <w:rsid w:val="00097616"/>
    <w:rsid w:val="000A6CB8"/>
    <w:rsid w:val="000B110F"/>
    <w:rsid w:val="000B30BD"/>
    <w:rsid w:val="000B565B"/>
    <w:rsid w:val="000B6941"/>
    <w:rsid w:val="000C331B"/>
    <w:rsid w:val="000D299C"/>
    <w:rsid w:val="000D32B5"/>
    <w:rsid w:val="000D494C"/>
    <w:rsid w:val="000D4D4F"/>
    <w:rsid w:val="000E1994"/>
    <w:rsid w:val="00113DC1"/>
    <w:rsid w:val="0011616E"/>
    <w:rsid w:val="00131918"/>
    <w:rsid w:val="00151870"/>
    <w:rsid w:val="0016791A"/>
    <w:rsid w:val="00177A98"/>
    <w:rsid w:val="00183279"/>
    <w:rsid w:val="001A18D3"/>
    <w:rsid w:val="001A4E14"/>
    <w:rsid w:val="001A58A4"/>
    <w:rsid w:val="001B3CB9"/>
    <w:rsid w:val="001B4B55"/>
    <w:rsid w:val="001E232E"/>
    <w:rsid w:val="001F76E4"/>
    <w:rsid w:val="002204D7"/>
    <w:rsid w:val="00220C83"/>
    <w:rsid w:val="00230665"/>
    <w:rsid w:val="00230F2E"/>
    <w:rsid w:val="0023706B"/>
    <w:rsid w:val="002573AC"/>
    <w:rsid w:val="00262AE3"/>
    <w:rsid w:val="0026304D"/>
    <w:rsid w:val="00275C0B"/>
    <w:rsid w:val="002808A3"/>
    <w:rsid w:val="00280E0A"/>
    <w:rsid w:val="002A07E1"/>
    <w:rsid w:val="002B4049"/>
    <w:rsid w:val="002C684C"/>
    <w:rsid w:val="002C6FA9"/>
    <w:rsid w:val="002F199F"/>
    <w:rsid w:val="00306CFF"/>
    <w:rsid w:val="00307190"/>
    <w:rsid w:val="00307442"/>
    <w:rsid w:val="003462B0"/>
    <w:rsid w:val="00351E6D"/>
    <w:rsid w:val="003704F7"/>
    <w:rsid w:val="0037146E"/>
    <w:rsid w:val="00376425"/>
    <w:rsid w:val="003B00F1"/>
    <w:rsid w:val="003B0196"/>
    <w:rsid w:val="003D024A"/>
    <w:rsid w:val="003E09D1"/>
    <w:rsid w:val="003E6468"/>
    <w:rsid w:val="003E70DF"/>
    <w:rsid w:val="003F07A0"/>
    <w:rsid w:val="00400CFB"/>
    <w:rsid w:val="00407D36"/>
    <w:rsid w:val="00444294"/>
    <w:rsid w:val="0045313E"/>
    <w:rsid w:val="00475067"/>
    <w:rsid w:val="00483427"/>
    <w:rsid w:val="00490DD2"/>
    <w:rsid w:val="00492F6C"/>
    <w:rsid w:val="004A0485"/>
    <w:rsid w:val="004A195D"/>
    <w:rsid w:val="004A1E09"/>
    <w:rsid w:val="004A2616"/>
    <w:rsid w:val="004D056A"/>
    <w:rsid w:val="004D3BAF"/>
    <w:rsid w:val="004E001D"/>
    <w:rsid w:val="004E39C9"/>
    <w:rsid w:val="004F17DC"/>
    <w:rsid w:val="004F3D1F"/>
    <w:rsid w:val="004F6A1C"/>
    <w:rsid w:val="005079C6"/>
    <w:rsid w:val="00520963"/>
    <w:rsid w:val="00525B20"/>
    <w:rsid w:val="00534D16"/>
    <w:rsid w:val="00534F9B"/>
    <w:rsid w:val="00541946"/>
    <w:rsid w:val="005433D7"/>
    <w:rsid w:val="00544899"/>
    <w:rsid w:val="0056105C"/>
    <w:rsid w:val="00564384"/>
    <w:rsid w:val="00566FBF"/>
    <w:rsid w:val="00584C90"/>
    <w:rsid w:val="00586265"/>
    <w:rsid w:val="005958F0"/>
    <w:rsid w:val="005F1C37"/>
    <w:rsid w:val="00602DB6"/>
    <w:rsid w:val="006264EC"/>
    <w:rsid w:val="006319A7"/>
    <w:rsid w:val="00633F1B"/>
    <w:rsid w:val="00640A12"/>
    <w:rsid w:val="00685725"/>
    <w:rsid w:val="006A1EFF"/>
    <w:rsid w:val="006B11D3"/>
    <w:rsid w:val="006C3732"/>
    <w:rsid w:val="006D5D87"/>
    <w:rsid w:val="006F39FF"/>
    <w:rsid w:val="00735D05"/>
    <w:rsid w:val="007375E6"/>
    <w:rsid w:val="00744503"/>
    <w:rsid w:val="00756F35"/>
    <w:rsid w:val="00760113"/>
    <w:rsid w:val="00764A81"/>
    <w:rsid w:val="007975E9"/>
    <w:rsid w:val="007A24CC"/>
    <w:rsid w:val="007A4B56"/>
    <w:rsid w:val="007A7AB8"/>
    <w:rsid w:val="007B1C75"/>
    <w:rsid w:val="007B4282"/>
    <w:rsid w:val="007B47A8"/>
    <w:rsid w:val="007C138E"/>
    <w:rsid w:val="007C5592"/>
    <w:rsid w:val="007D4655"/>
    <w:rsid w:val="007E113F"/>
    <w:rsid w:val="007E4B2D"/>
    <w:rsid w:val="007E62EC"/>
    <w:rsid w:val="007F22F9"/>
    <w:rsid w:val="008029A4"/>
    <w:rsid w:val="008030E2"/>
    <w:rsid w:val="00803151"/>
    <w:rsid w:val="008076B7"/>
    <w:rsid w:val="0081326A"/>
    <w:rsid w:val="008134FB"/>
    <w:rsid w:val="00822D72"/>
    <w:rsid w:val="00832FAE"/>
    <w:rsid w:val="00836D00"/>
    <w:rsid w:val="00840E15"/>
    <w:rsid w:val="00846B99"/>
    <w:rsid w:val="0086082B"/>
    <w:rsid w:val="00874007"/>
    <w:rsid w:val="008852B7"/>
    <w:rsid w:val="00886008"/>
    <w:rsid w:val="00896791"/>
    <w:rsid w:val="008A0044"/>
    <w:rsid w:val="008A1E51"/>
    <w:rsid w:val="008B7D8C"/>
    <w:rsid w:val="008D069A"/>
    <w:rsid w:val="008F15FA"/>
    <w:rsid w:val="00901801"/>
    <w:rsid w:val="009135CE"/>
    <w:rsid w:val="00923DB4"/>
    <w:rsid w:val="00932C11"/>
    <w:rsid w:val="0094115B"/>
    <w:rsid w:val="0094475B"/>
    <w:rsid w:val="009474F0"/>
    <w:rsid w:val="00971965"/>
    <w:rsid w:val="00973E77"/>
    <w:rsid w:val="009804E9"/>
    <w:rsid w:val="00980570"/>
    <w:rsid w:val="0098589C"/>
    <w:rsid w:val="0099072D"/>
    <w:rsid w:val="009950B2"/>
    <w:rsid w:val="009B2752"/>
    <w:rsid w:val="009B3CA1"/>
    <w:rsid w:val="009B6BEF"/>
    <w:rsid w:val="009D1670"/>
    <w:rsid w:val="009D1DC1"/>
    <w:rsid w:val="009F3B4D"/>
    <w:rsid w:val="009F3FCC"/>
    <w:rsid w:val="009F769A"/>
    <w:rsid w:val="00A07C80"/>
    <w:rsid w:val="00A2044C"/>
    <w:rsid w:val="00A67D3D"/>
    <w:rsid w:val="00A7142E"/>
    <w:rsid w:val="00A72240"/>
    <w:rsid w:val="00A76040"/>
    <w:rsid w:val="00A8506A"/>
    <w:rsid w:val="00A96CDD"/>
    <w:rsid w:val="00AA2DD1"/>
    <w:rsid w:val="00AC02B7"/>
    <w:rsid w:val="00AE368A"/>
    <w:rsid w:val="00AF0409"/>
    <w:rsid w:val="00B00E6E"/>
    <w:rsid w:val="00B03789"/>
    <w:rsid w:val="00B229F6"/>
    <w:rsid w:val="00B27F43"/>
    <w:rsid w:val="00B3556C"/>
    <w:rsid w:val="00B43F80"/>
    <w:rsid w:val="00B45A0A"/>
    <w:rsid w:val="00B50D30"/>
    <w:rsid w:val="00B55620"/>
    <w:rsid w:val="00B57367"/>
    <w:rsid w:val="00B84CB8"/>
    <w:rsid w:val="00B93FB9"/>
    <w:rsid w:val="00BA41E4"/>
    <w:rsid w:val="00BB07E1"/>
    <w:rsid w:val="00BB23C1"/>
    <w:rsid w:val="00BB43DC"/>
    <w:rsid w:val="00BC6C31"/>
    <w:rsid w:val="00BD5509"/>
    <w:rsid w:val="00BF3ABB"/>
    <w:rsid w:val="00BF583F"/>
    <w:rsid w:val="00C02B28"/>
    <w:rsid w:val="00C03899"/>
    <w:rsid w:val="00C04507"/>
    <w:rsid w:val="00C0765C"/>
    <w:rsid w:val="00C2370D"/>
    <w:rsid w:val="00C273A5"/>
    <w:rsid w:val="00C33D50"/>
    <w:rsid w:val="00C82741"/>
    <w:rsid w:val="00C866BE"/>
    <w:rsid w:val="00CB003A"/>
    <w:rsid w:val="00CC020A"/>
    <w:rsid w:val="00CC7B51"/>
    <w:rsid w:val="00CE1B52"/>
    <w:rsid w:val="00CE35B7"/>
    <w:rsid w:val="00CE373C"/>
    <w:rsid w:val="00D21A2A"/>
    <w:rsid w:val="00D250B0"/>
    <w:rsid w:val="00D36D28"/>
    <w:rsid w:val="00D44A46"/>
    <w:rsid w:val="00D61659"/>
    <w:rsid w:val="00D97968"/>
    <w:rsid w:val="00DA1DD5"/>
    <w:rsid w:val="00DB1B51"/>
    <w:rsid w:val="00DB3431"/>
    <w:rsid w:val="00DD401F"/>
    <w:rsid w:val="00DD7356"/>
    <w:rsid w:val="00DE4B6F"/>
    <w:rsid w:val="00E010E3"/>
    <w:rsid w:val="00E01EDE"/>
    <w:rsid w:val="00E02258"/>
    <w:rsid w:val="00E06D4D"/>
    <w:rsid w:val="00E07FBD"/>
    <w:rsid w:val="00E27A03"/>
    <w:rsid w:val="00E471DC"/>
    <w:rsid w:val="00E53FA5"/>
    <w:rsid w:val="00E57E7C"/>
    <w:rsid w:val="00E63FDC"/>
    <w:rsid w:val="00E7147A"/>
    <w:rsid w:val="00E74937"/>
    <w:rsid w:val="00E94119"/>
    <w:rsid w:val="00EA5D22"/>
    <w:rsid w:val="00EB131C"/>
    <w:rsid w:val="00EB465C"/>
    <w:rsid w:val="00EB74DF"/>
    <w:rsid w:val="00EE2888"/>
    <w:rsid w:val="00EE2AA7"/>
    <w:rsid w:val="00EE5106"/>
    <w:rsid w:val="00EF0FD1"/>
    <w:rsid w:val="00F0199E"/>
    <w:rsid w:val="00F118B9"/>
    <w:rsid w:val="00F15B03"/>
    <w:rsid w:val="00F17D22"/>
    <w:rsid w:val="00F23F87"/>
    <w:rsid w:val="00F3387B"/>
    <w:rsid w:val="00F52B99"/>
    <w:rsid w:val="00F5456B"/>
    <w:rsid w:val="00F6072F"/>
    <w:rsid w:val="00F60999"/>
    <w:rsid w:val="00F74C0B"/>
    <w:rsid w:val="00F76399"/>
    <w:rsid w:val="00FB5B07"/>
    <w:rsid w:val="00FC77D0"/>
    <w:rsid w:val="00FD4695"/>
    <w:rsid w:val="00FE5745"/>
    <w:rsid w:val="00FF4497"/>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C9A416"/>
  <w15:chartTrackingRefBased/>
  <w15:docId w15:val="{606A5789-A6B5-224F-B308-488D9DC9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072F"/>
    <w:rPr>
      <w:sz w:val="16"/>
      <w:szCs w:val="16"/>
    </w:rPr>
  </w:style>
  <w:style w:type="paragraph" w:styleId="CommentText">
    <w:name w:val="annotation text"/>
    <w:basedOn w:val="Normal"/>
    <w:link w:val="CommentTextChar"/>
    <w:rsid w:val="00F6072F"/>
    <w:rPr>
      <w:sz w:val="20"/>
      <w:szCs w:val="20"/>
    </w:rPr>
  </w:style>
  <w:style w:type="character" w:customStyle="1" w:styleId="CommentTextChar">
    <w:name w:val="Comment Text Char"/>
    <w:basedOn w:val="DefaultParagraphFont"/>
    <w:link w:val="CommentText"/>
    <w:rsid w:val="00F6072F"/>
  </w:style>
  <w:style w:type="paragraph" w:styleId="CommentSubject">
    <w:name w:val="annotation subject"/>
    <w:basedOn w:val="CommentText"/>
    <w:next w:val="CommentText"/>
    <w:link w:val="CommentSubjectChar"/>
    <w:rsid w:val="00F6072F"/>
    <w:rPr>
      <w:b/>
      <w:bCs/>
    </w:rPr>
  </w:style>
  <w:style w:type="character" w:customStyle="1" w:styleId="CommentSubjectChar">
    <w:name w:val="Comment Subject Char"/>
    <w:link w:val="CommentSubject"/>
    <w:rsid w:val="00F6072F"/>
    <w:rPr>
      <w:b/>
      <w:bCs/>
    </w:rPr>
  </w:style>
  <w:style w:type="paragraph" w:styleId="BalloonText">
    <w:name w:val="Balloon Text"/>
    <w:basedOn w:val="Normal"/>
    <w:link w:val="BalloonTextChar"/>
    <w:rsid w:val="00F6072F"/>
    <w:rPr>
      <w:rFonts w:ascii="Tahoma" w:hAnsi="Tahoma" w:cs="Tahoma"/>
      <w:sz w:val="16"/>
      <w:szCs w:val="16"/>
    </w:rPr>
  </w:style>
  <w:style w:type="character" w:customStyle="1" w:styleId="BalloonTextChar">
    <w:name w:val="Balloon Text Char"/>
    <w:link w:val="BalloonText"/>
    <w:rsid w:val="00F6072F"/>
    <w:rPr>
      <w:rFonts w:ascii="Tahoma" w:hAnsi="Tahoma" w:cs="Tahoma"/>
      <w:sz w:val="16"/>
      <w:szCs w:val="16"/>
    </w:rPr>
  </w:style>
  <w:style w:type="paragraph" w:styleId="FootnoteText">
    <w:name w:val="footnote text"/>
    <w:basedOn w:val="Normal"/>
    <w:link w:val="FootnoteTextChar"/>
    <w:rsid w:val="007B1C75"/>
    <w:rPr>
      <w:sz w:val="20"/>
      <w:szCs w:val="20"/>
    </w:rPr>
  </w:style>
  <w:style w:type="character" w:customStyle="1" w:styleId="FootnoteTextChar">
    <w:name w:val="Footnote Text Char"/>
    <w:basedOn w:val="DefaultParagraphFont"/>
    <w:link w:val="FootnoteText"/>
    <w:rsid w:val="007B1C75"/>
  </w:style>
  <w:style w:type="character" w:styleId="FootnoteReference">
    <w:name w:val="footnote reference"/>
    <w:rsid w:val="007B1C75"/>
    <w:rPr>
      <w:vertAlign w:val="superscript"/>
    </w:rPr>
  </w:style>
  <w:style w:type="paragraph" w:styleId="EndnoteText">
    <w:name w:val="endnote text"/>
    <w:basedOn w:val="Normal"/>
    <w:link w:val="EndnoteTextChar"/>
    <w:rsid w:val="009F3B4D"/>
    <w:rPr>
      <w:sz w:val="20"/>
      <w:szCs w:val="20"/>
    </w:rPr>
  </w:style>
  <w:style w:type="character" w:customStyle="1" w:styleId="EndnoteTextChar">
    <w:name w:val="Endnote Text Char"/>
    <w:basedOn w:val="DefaultParagraphFont"/>
    <w:link w:val="EndnoteText"/>
    <w:rsid w:val="009F3B4D"/>
  </w:style>
  <w:style w:type="character" w:styleId="EndnoteReference">
    <w:name w:val="endnote reference"/>
    <w:rsid w:val="009F3B4D"/>
    <w:rPr>
      <w:vertAlign w:val="superscript"/>
    </w:rPr>
  </w:style>
  <w:style w:type="paragraph" w:styleId="Header">
    <w:name w:val="header"/>
    <w:basedOn w:val="Normal"/>
    <w:link w:val="HeaderChar"/>
    <w:uiPriority w:val="99"/>
    <w:rsid w:val="0011616E"/>
    <w:pPr>
      <w:tabs>
        <w:tab w:val="center" w:pos="4680"/>
        <w:tab w:val="right" w:pos="9360"/>
      </w:tabs>
    </w:pPr>
  </w:style>
  <w:style w:type="character" w:customStyle="1" w:styleId="HeaderChar">
    <w:name w:val="Header Char"/>
    <w:link w:val="Header"/>
    <w:uiPriority w:val="99"/>
    <w:rsid w:val="0011616E"/>
    <w:rPr>
      <w:sz w:val="24"/>
      <w:szCs w:val="24"/>
    </w:rPr>
  </w:style>
  <w:style w:type="paragraph" w:styleId="Footer">
    <w:name w:val="footer"/>
    <w:basedOn w:val="Normal"/>
    <w:link w:val="FooterChar"/>
    <w:uiPriority w:val="99"/>
    <w:rsid w:val="0011616E"/>
    <w:pPr>
      <w:tabs>
        <w:tab w:val="center" w:pos="4680"/>
        <w:tab w:val="right" w:pos="9360"/>
      </w:tabs>
    </w:pPr>
  </w:style>
  <w:style w:type="character" w:customStyle="1" w:styleId="FooterChar">
    <w:name w:val="Footer Char"/>
    <w:link w:val="Footer"/>
    <w:uiPriority w:val="99"/>
    <w:rsid w:val="00116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6257">
      <w:bodyDiv w:val="1"/>
      <w:marLeft w:val="0"/>
      <w:marRight w:val="0"/>
      <w:marTop w:val="0"/>
      <w:marBottom w:val="0"/>
      <w:divBdr>
        <w:top w:val="none" w:sz="0" w:space="0" w:color="auto"/>
        <w:left w:val="none" w:sz="0" w:space="0" w:color="auto"/>
        <w:bottom w:val="none" w:sz="0" w:space="0" w:color="auto"/>
        <w:right w:val="none" w:sz="0" w:space="0" w:color="auto"/>
      </w:divBdr>
    </w:div>
    <w:div w:id="755125923">
      <w:bodyDiv w:val="1"/>
      <w:marLeft w:val="0"/>
      <w:marRight w:val="0"/>
      <w:marTop w:val="0"/>
      <w:marBottom w:val="0"/>
      <w:divBdr>
        <w:top w:val="none" w:sz="0" w:space="0" w:color="auto"/>
        <w:left w:val="none" w:sz="0" w:space="0" w:color="auto"/>
        <w:bottom w:val="none" w:sz="0" w:space="0" w:color="auto"/>
        <w:right w:val="none" w:sz="0" w:space="0" w:color="auto"/>
      </w:divBdr>
    </w:div>
    <w:div w:id="1012414204">
      <w:bodyDiv w:val="1"/>
      <w:marLeft w:val="0"/>
      <w:marRight w:val="0"/>
      <w:marTop w:val="0"/>
      <w:marBottom w:val="0"/>
      <w:divBdr>
        <w:top w:val="none" w:sz="0" w:space="0" w:color="auto"/>
        <w:left w:val="none" w:sz="0" w:space="0" w:color="auto"/>
        <w:bottom w:val="none" w:sz="0" w:space="0" w:color="auto"/>
        <w:right w:val="none" w:sz="0" w:space="0" w:color="auto"/>
      </w:divBdr>
    </w:div>
    <w:div w:id="11637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C9B9-D30D-469D-BF14-50A87F84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Early Childhood Program-Wide PBS Benchmarks of Quality</vt:lpstr>
    </vt:vector>
  </TitlesOfParts>
  <Company>Florida Mental Health Inst.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Program-Wide PBS Benchmarks of Quality</dc:title>
  <dc:subject/>
  <dc:creator>lentini</dc:creator>
  <cp:keywords/>
  <cp:lastModifiedBy>Ben Riepe</cp:lastModifiedBy>
  <cp:revision>2</cp:revision>
  <cp:lastPrinted>2014-07-27T18:50:00Z</cp:lastPrinted>
  <dcterms:created xsi:type="dcterms:W3CDTF">2021-06-16T15:54:00Z</dcterms:created>
  <dcterms:modified xsi:type="dcterms:W3CDTF">2021-06-16T15:54:00Z</dcterms:modified>
</cp:coreProperties>
</file>