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E075" w14:textId="77777777" w:rsidR="00F41EE8" w:rsidRPr="00F41EE8" w:rsidRDefault="00F41EE8" w:rsidP="00F41EE8">
      <w:pPr>
        <w:pStyle w:val="Title"/>
        <w:jc w:val="center"/>
        <w:rPr>
          <w:rFonts w:asciiTheme="minorHAnsi" w:hAnsiTheme="minorHAnsi"/>
          <w:sz w:val="48"/>
          <w:szCs w:val="48"/>
        </w:rPr>
      </w:pPr>
      <w:r w:rsidRPr="00F41EE8">
        <w:rPr>
          <w:rFonts w:asciiTheme="minorHAnsi" w:hAnsiTheme="minorHAnsi"/>
          <w:sz w:val="48"/>
          <w:szCs w:val="48"/>
        </w:rPr>
        <w:t>Integrating Results into Accountability Procedures and Activities</w:t>
      </w:r>
    </w:p>
    <w:p w14:paraId="44DEC8F0" w14:textId="77777777" w:rsidR="00F41EE8" w:rsidRPr="00F41EE8" w:rsidRDefault="00F41EE8" w:rsidP="00F41EE8">
      <w:pPr>
        <w:jc w:val="center"/>
        <w:rPr>
          <w:sz w:val="28"/>
          <w:szCs w:val="28"/>
        </w:rPr>
      </w:pPr>
      <w:r w:rsidRPr="00F41EE8">
        <w:rPr>
          <w:sz w:val="28"/>
          <w:szCs w:val="28"/>
        </w:rPr>
        <w:t>2018 IDIO Conference</w:t>
      </w:r>
    </w:p>
    <w:p w14:paraId="31CF7043" w14:textId="77777777" w:rsidR="00F41EE8" w:rsidRPr="00F41EE8" w:rsidRDefault="00F41EE8" w:rsidP="00F41EE8">
      <w:pPr>
        <w:jc w:val="center"/>
        <w:rPr>
          <w:sz w:val="28"/>
          <w:szCs w:val="28"/>
        </w:rPr>
      </w:pPr>
    </w:p>
    <w:p w14:paraId="7E128258" w14:textId="77777777" w:rsidR="00F41EE8" w:rsidRPr="00F41EE8" w:rsidRDefault="00F41EE8" w:rsidP="00F41EE8">
      <w:pPr>
        <w:jc w:val="center"/>
        <w:rPr>
          <w:sz w:val="28"/>
          <w:szCs w:val="28"/>
        </w:rPr>
      </w:pPr>
      <w:r w:rsidRPr="00F41EE8">
        <w:rPr>
          <w:sz w:val="28"/>
          <w:szCs w:val="28"/>
        </w:rPr>
        <w:t>Small Group Activity Worksheet</w:t>
      </w:r>
    </w:p>
    <w:p w14:paraId="78AC6903" w14:textId="77777777" w:rsidR="00F41EE8" w:rsidRDefault="00F41EE8" w:rsidP="00F41EE8">
      <w:pPr>
        <w:ind w:left="360"/>
      </w:pPr>
    </w:p>
    <w:tbl>
      <w:tblPr>
        <w:tblStyle w:val="TableGrid"/>
        <w:tblW w:w="12685" w:type="dxa"/>
        <w:tblInd w:w="360" w:type="dxa"/>
        <w:tblLook w:val="04A0" w:firstRow="1" w:lastRow="0" w:firstColumn="1" w:lastColumn="0" w:noHBand="0" w:noVBand="1"/>
      </w:tblPr>
      <w:tblGrid>
        <w:gridCol w:w="3775"/>
        <w:gridCol w:w="8910"/>
      </w:tblGrid>
      <w:tr w:rsidR="00674A28" w14:paraId="27310FC3" w14:textId="77777777" w:rsidTr="00674A28">
        <w:trPr>
          <w:trHeight w:val="323"/>
        </w:trPr>
        <w:tc>
          <w:tcPr>
            <w:tcW w:w="3775" w:type="dxa"/>
          </w:tcPr>
          <w:p w14:paraId="0945803E" w14:textId="77777777" w:rsidR="00F41EE8" w:rsidRPr="00F41EE8" w:rsidRDefault="00674A28" w:rsidP="00674A28">
            <w:pPr>
              <w:ind w:left="330" w:hanging="330"/>
            </w:pPr>
            <w:r>
              <w:t xml:space="preserve">1.   </w:t>
            </w:r>
            <w:r w:rsidR="00F41EE8" w:rsidRPr="00F41EE8">
              <w:t>What results accountability procedures or activities have you selected or are planning to measure? </w:t>
            </w:r>
          </w:p>
          <w:p w14:paraId="4A559095" w14:textId="77777777" w:rsidR="00F41EE8" w:rsidRDefault="00F41EE8" w:rsidP="00674A28">
            <w:pPr>
              <w:ind w:left="450" w:hanging="450"/>
            </w:pPr>
          </w:p>
        </w:tc>
        <w:tc>
          <w:tcPr>
            <w:tcW w:w="8910" w:type="dxa"/>
          </w:tcPr>
          <w:p w14:paraId="4F987799" w14:textId="77777777" w:rsidR="00F41EE8" w:rsidRDefault="00F41EE8" w:rsidP="00674A28">
            <w:pPr>
              <w:ind w:left="450" w:hanging="450"/>
            </w:pPr>
          </w:p>
        </w:tc>
      </w:tr>
      <w:tr w:rsidR="00674A28" w14:paraId="16A67C8E" w14:textId="77777777" w:rsidTr="00674A28">
        <w:tc>
          <w:tcPr>
            <w:tcW w:w="3775" w:type="dxa"/>
          </w:tcPr>
          <w:p w14:paraId="203663E3" w14:textId="77777777" w:rsidR="00AB6326" w:rsidRPr="00F41EE8" w:rsidRDefault="00674A28" w:rsidP="00674A28">
            <w:pPr>
              <w:ind w:left="330" w:hanging="330"/>
            </w:pPr>
            <w:r>
              <w:t xml:space="preserve">2.   </w:t>
            </w:r>
            <w:r w:rsidR="00AB6326" w:rsidRPr="00F41EE8">
              <w:t>Do you already have data on the measure?</w:t>
            </w:r>
          </w:p>
          <w:p w14:paraId="61A2D035" w14:textId="77777777" w:rsidR="00F41EE8" w:rsidRDefault="00F41EE8" w:rsidP="00674A28">
            <w:pPr>
              <w:ind w:left="450" w:hanging="450"/>
            </w:pPr>
          </w:p>
        </w:tc>
        <w:tc>
          <w:tcPr>
            <w:tcW w:w="8910" w:type="dxa"/>
          </w:tcPr>
          <w:p w14:paraId="3E1A6BCD" w14:textId="77777777" w:rsidR="00F41EE8" w:rsidRDefault="00F41EE8" w:rsidP="00674A28">
            <w:pPr>
              <w:ind w:left="450" w:hanging="450"/>
            </w:pPr>
          </w:p>
        </w:tc>
      </w:tr>
      <w:tr w:rsidR="00674A28" w14:paraId="639AF093" w14:textId="77777777" w:rsidTr="00674A28">
        <w:tc>
          <w:tcPr>
            <w:tcW w:w="3775" w:type="dxa"/>
          </w:tcPr>
          <w:p w14:paraId="0753AB7B" w14:textId="77777777" w:rsidR="00F41EE8" w:rsidRDefault="00674A28" w:rsidP="00674A28">
            <w:pPr>
              <w:ind w:left="330" w:hanging="330"/>
            </w:pPr>
            <w:r>
              <w:t xml:space="preserve">3.   </w:t>
            </w:r>
            <w:r w:rsidR="00AB6326" w:rsidRPr="00F41EE8">
              <w:t>Does your staff have the skill set and/or capacity for results accountability work? If not, how are you building their capacity?</w:t>
            </w:r>
          </w:p>
          <w:p w14:paraId="0C050857" w14:textId="77777777" w:rsidR="00B5267F" w:rsidRDefault="00B5267F" w:rsidP="00674A28">
            <w:pPr>
              <w:ind w:left="330" w:hanging="330"/>
            </w:pPr>
          </w:p>
        </w:tc>
        <w:tc>
          <w:tcPr>
            <w:tcW w:w="8910" w:type="dxa"/>
          </w:tcPr>
          <w:p w14:paraId="381DA049" w14:textId="77777777" w:rsidR="00F41EE8" w:rsidRDefault="00F41EE8" w:rsidP="00674A28">
            <w:pPr>
              <w:ind w:left="450" w:hanging="450"/>
            </w:pPr>
          </w:p>
        </w:tc>
      </w:tr>
      <w:tr w:rsidR="00674A28" w14:paraId="05BE7B70" w14:textId="77777777" w:rsidTr="00674A28">
        <w:trPr>
          <w:trHeight w:val="926"/>
        </w:trPr>
        <w:tc>
          <w:tcPr>
            <w:tcW w:w="3775" w:type="dxa"/>
          </w:tcPr>
          <w:p w14:paraId="4A0C325C" w14:textId="77777777" w:rsidR="00AB6326" w:rsidRPr="00F41EE8" w:rsidRDefault="00674A28" w:rsidP="00674A28">
            <w:pPr>
              <w:ind w:left="330" w:hanging="330"/>
            </w:pPr>
            <w:r>
              <w:t xml:space="preserve">4.   </w:t>
            </w:r>
            <w:r w:rsidR="00AB6326" w:rsidRPr="00F41EE8">
              <w:t>Who are the other stakeholders who need to be involved?</w:t>
            </w:r>
          </w:p>
          <w:p w14:paraId="50F4D008" w14:textId="77777777" w:rsidR="00F41EE8" w:rsidRDefault="00F41EE8" w:rsidP="00674A28">
            <w:pPr>
              <w:ind w:left="450" w:hanging="450"/>
            </w:pPr>
          </w:p>
        </w:tc>
        <w:tc>
          <w:tcPr>
            <w:tcW w:w="8910" w:type="dxa"/>
          </w:tcPr>
          <w:p w14:paraId="5ADDB03A" w14:textId="77777777" w:rsidR="00F41EE8" w:rsidRDefault="00F41EE8" w:rsidP="00674A28">
            <w:pPr>
              <w:ind w:left="450" w:hanging="450"/>
            </w:pPr>
          </w:p>
        </w:tc>
      </w:tr>
      <w:tr w:rsidR="00674A28" w14:paraId="4C504981" w14:textId="77777777" w:rsidTr="00674A28">
        <w:tc>
          <w:tcPr>
            <w:tcW w:w="3775" w:type="dxa"/>
          </w:tcPr>
          <w:p w14:paraId="77922D68" w14:textId="77777777" w:rsidR="00AB6326" w:rsidRPr="00F41EE8" w:rsidRDefault="00674A28" w:rsidP="00674A28">
            <w:pPr>
              <w:ind w:left="450" w:hanging="450"/>
            </w:pPr>
            <w:r>
              <w:t xml:space="preserve">5.   </w:t>
            </w:r>
            <w:r w:rsidR="00AB6326" w:rsidRPr="00F41EE8">
              <w:t>What have you learned so far?</w:t>
            </w:r>
          </w:p>
          <w:p w14:paraId="3DE4F80D" w14:textId="77777777" w:rsidR="00F41EE8" w:rsidRDefault="00F41EE8" w:rsidP="00674A28">
            <w:pPr>
              <w:ind w:left="450" w:hanging="450"/>
            </w:pPr>
          </w:p>
        </w:tc>
        <w:tc>
          <w:tcPr>
            <w:tcW w:w="8910" w:type="dxa"/>
          </w:tcPr>
          <w:p w14:paraId="140CDB93" w14:textId="77777777" w:rsidR="00F41EE8" w:rsidRDefault="00F41EE8" w:rsidP="00674A28">
            <w:pPr>
              <w:ind w:left="450" w:hanging="450"/>
            </w:pPr>
          </w:p>
        </w:tc>
      </w:tr>
      <w:tr w:rsidR="00674A28" w14:paraId="5F15F18B" w14:textId="77777777" w:rsidTr="00674A28">
        <w:tc>
          <w:tcPr>
            <w:tcW w:w="3775" w:type="dxa"/>
          </w:tcPr>
          <w:p w14:paraId="3F20AF0F" w14:textId="77777777" w:rsidR="00AB6326" w:rsidRPr="00F41EE8" w:rsidRDefault="00674A28" w:rsidP="00674A28">
            <w:pPr>
              <w:ind w:left="330" w:hanging="330"/>
            </w:pPr>
            <w:r>
              <w:t xml:space="preserve">6.   </w:t>
            </w:r>
            <w:r w:rsidR="00AB6326" w:rsidRPr="00F41EE8">
              <w:t>What can you do to sustain the work?</w:t>
            </w:r>
          </w:p>
          <w:p w14:paraId="63E89A14" w14:textId="77777777" w:rsidR="00F41EE8" w:rsidRDefault="00F41EE8" w:rsidP="00674A28">
            <w:pPr>
              <w:ind w:left="450" w:hanging="450"/>
            </w:pPr>
          </w:p>
        </w:tc>
        <w:tc>
          <w:tcPr>
            <w:tcW w:w="8910" w:type="dxa"/>
          </w:tcPr>
          <w:p w14:paraId="6D6BE3FA" w14:textId="77777777" w:rsidR="00F41EE8" w:rsidRDefault="00F41EE8" w:rsidP="00674A28">
            <w:pPr>
              <w:ind w:left="450" w:hanging="450"/>
            </w:pPr>
          </w:p>
        </w:tc>
      </w:tr>
      <w:tr w:rsidR="00674A28" w14:paraId="2591AFE7" w14:textId="77777777" w:rsidTr="00674A28">
        <w:tc>
          <w:tcPr>
            <w:tcW w:w="3775" w:type="dxa"/>
          </w:tcPr>
          <w:p w14:paraId="263C8838" w14:textId="77777777" w:rsidR="00F41EE8" w:rsidRDefault="00674A28" w:rsidP="00270C68">
            <w:pPr>
              <w:ind w:left="330" w:hanging="330"/>
            </w:pPr>
            <w:r>
              <w:t xml:space="preserve">7.   </w:t>
            </w:r>
            <w:r w:rsidR="00AB6326" w:rsidRPr="00F41EE8">
              <w:t>What supports from national TA Centers do you need to implement this work?</w:t>
            </w:r>
          </w:p>
          <w:p w14:paraId="42111F07" w14:textId="1797664E" w:rsidR="00270C68" w:rsidRDefault="00270C68" w:rsidP="00270C68">
            <w:pPr>
              <w:ind w:left="330" w:hanging="330"/>
            </w:pPr>
          </w:p>
        </w:tc>
        <w:tc>
          <w:tcPr>
            <w:tcW w:w="8910" w:type="dxa"/>
          </w:tcPr>
          <w:p w14:paraId="25E03659" w14:textId="77777777" w:rsidR="00F41EE8" w:rsidRDefault="00F41EE8" w:rsidP="00674A28">
            <w:pPr>
              <w:ind w:left="450" w:hanging="450"/>
            </w:pPr>
          </w:p>
        </w:tc>
      </w:tr>
    </w:tbl>
    <w:p w14:paraId="6F97F3BA" w14:textId="77777777" w:rsidR="00533B24" w:rsidRPr="00F41EE8" w:rsidRDefault="00533B24" w:rsidP="00674A28">
      <w:pPr>
        <w:ind w:left="450" w:hanging="450"/>
      </w:pPr>
      <w:bookmarkStart w:id="0" w:name="_GoBack"/>
      <w:bookmarkEnd w:id="0"/>
    </w:p>
    <w:sectPr w:rsidR="00533B24" w:rsidRPr="00F41EE8" w:rsidSect="00B5267F">
      <w:footerReference w:type="default" r:id="rId7"/>
      <w:pgSz w:w="15840" w:h="12240" w:orient="landscape"/>
      <w:pgMar w:top="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9197A" w14:textId="77777777" w:rsidR="00277FBB" w:rsidRDefault="00277FBB" w:rsidP="00533B24">
      <w:r>
        <w:separator/>
      </w:r>
    </w:p>
  </w:endnote>
  <w:endnote w:type="continuationSeparator" w:id="0">
    <w:p w14:paraId="731113B5" w14:textId="77777777" w:rsidR="00277FBB" w:rsidRDefault="00277FBB" w:rsidP="0053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D8D32" w14:textId="280FCC03" w:rsidR="00533B24" w:rsidRDefault="00A65961">
    <w:pPr>
      <w:pStyle w:val="Footer"/>
    </w:pPr>
    <w:r>
      <w:t>Ferguson, Franklin, Kelley, and Waters, August 2018.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8A5D3" w14:textId="77777777" w:rsidR="00277FBB" w:rsidRDefault="00277FBB" w:rsidP="00533B24">
      <w:r>
        <w:separator/>
      </w:r>
    </w:p>
  </w:footnote>
  <w:footnote w:type="continuationSeparator" w:id="0">
    <w:p w14:paraId="0AEE1686" w14:textId="77777777" w:rsidR="00277FBB" w:rsidRDefault="00277FBB" w:rsidP="0053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65CFF"/>
    <w:multiLevelType w:val="hybridMultilevel"/>
    <w:tmpl w:val="D30ACFEE"/>
    <w:lvl w:ilvl="0" w:tplc="9074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82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40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6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0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8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0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A6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3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EB6D49"/>
    <w:multiLevelType w:val="hybridMultilevel"/>
    <w:tmpl w:val="8F3A1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3A6A"/>
    <w:multiLevelType w:val="hybridMultilevel"/>
    <w:tmpl w:val="5518DCB2"/>
    <w:lvl w:ilvl="0" w:tplc="514EA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E80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82F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8D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C9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CB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8"/>
    <w:rsid w:val="001C1FA2"/>
    <w:rsid w:val="00270C68"/>
    <w:rsid w:val="00277FBB"/>
    <w:rsid w:val="00495F06"/>
    <w:rsid w:val="00533B24"/>
    <w:rsid w:val="00674A28"/>
    <w:rsid w:val="00A65961"/>
    <w:rsid w:val="00AB6326"/>
    <w:rsid w:val="00B5267F"/>
    <w:rsid w:val="00C21176"/>
    <w:rsid w:val="00CF1EE2"/>
    <w:rsid w:val="00E04646"/>
    <w:rsid w:val="00F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FA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E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4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2018-07-19T14:56:00Z</dcterms:created>
  <dcterms:modified xsi:type="dcterms:W3CDTF">2018-07-19T14:56:00Z</dcterms:modified>
</cp:coreProperties>
</file>