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D9735" w14:textId="77777777" w:rsidR="00BC0408" w:rsidRPr="00BC0408" w:rsidRDefault="00BC0408" w:rsidP="00BC0408">
      <w:pPr>
        <w:pStyle w:val="xxxxxmsonormal"/>
        <w:ind w:left="360"/>
        <w:jc w:val="center"/>
        <w:rPr>
          <w:rFonts w:ascii="Calibri" w:hAnsi="Calibri"/>
          <w:b/>
        </w:rPr>
      </w:pPr>
      <w:r w:rsidRPr="00BC0408">
        <w:rPr>
          <w:rFonts w:ascii="Calibri" w:hAnsi="Calibri"/>
          <w:b/>
        </w:rPr>
        <w:t>SSIP Evaluation Workshop 2.0: Taking the Online Series to the Next Level</w:t>
      </w:r>
    </w:p>
    <w:p w14:paraId="041E7D30" w14:textId="77777777" w:rsidR="00BC0408" w:rsidRPr="00BC0408" w:rsidRDefault="00BC0408" w:rsidP="00BC0408">
      <w:pPr>
        <w:pStyle w:val="xxxxxmsonormal"/>
        <w:ind w:left="360"/>
        <w:jc w:val="center"/>
        <w:rPr>
          <w:rFonts w:ascii="Calibri" w:hAnsi="Calibri"/>
          <w:b/>
        </w:rPr>
      </w:pPr>
      <w:r w:rsidRPr="00BC0408">
        <w:rPr>
          <w:rFonts w:ascii="Calibri" w:hAnsi="Calibri"/>
          <w:b/>
        </w:rPr>
        <w:t>Draft Agenda</w:t>
      </w:r>
    </w:p>
    <w:p w14:paraId="20B53F01" w14:textId="77777777" w:rsidR="00BC0408" w:rsidRDefault="00BC0408" w:rsidP="00BC0408">
      <w:pPr>
        <w:pStyle w:val="ListParagraph"/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375"/>
      </w:tblGrid>
      <w:tr w:rsidR="00BC0408" w14:paraId="41EAA64F" w14:textId="77777777" w:rsidTr="006531DE">
        <w:tc>
          <w:tcPr>
            <w:tcW w:w="1615" w:type="dxa"/>
          </w:tcPr>
          <w:p w14:paraId="643ED56A" w14:textId="77777777" w:rsidR="00BC0408" w:rsidRDefault="00BC0408" w:rsidP="00BC0408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8:30 - 8:45</w:t>
            </w:r>
          </w:p>
        </w:tc>
        <w:tc>
          <w:tcPr>
            <w:tcW w:w="7375" w:type="dxa"/>
          </w:tcPr>
          <w:p w14:paraId="598E2B5B" w14:textId="77777777" w:rsidR="00BC0408" w:rsidRDefault="00BC0408" w:rsidP="00BC0408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Welcome, Introduction and Expected Outcomes</w:t>
            </w:r>
          </w:p>
          <w:p w14:paraId="3E2238D2" w14:textId="77777777" w:rsidR="00BC0408" w:rsidRDefault="00BC0408" w:rsidP="00BC0408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</w:p>
        </w:tc>
      </w:tr>
      <w:tr w:rsidR="00BC0408" w14:paraId="4F9D3D32" w14:textId="77777777" w:rsidTr="006531DE">
        <w:tc>
          <w:tcPr>
            <w:tcW w:w="1615" w:type="dxa"/>
          </w:tcPr>
          <w:p w14:paraId="61FAEC41" w14:textId="45293582" w:rsidR="00BC0408" w:rsidRDefault="00BC0408" w:rsidP="00BC0408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8:45 - 9:</w:t>
            </w:r>
            <w:r w:rsidR="003622F8">
              <w:rPr>
                <w:rFonts w:eastAsia="Times New Roman" w:cs="Arial"/>
                <w:color w:val="222222"/>
                <w:sz w:val="22"/>
                <w:szCs w:val="22"/>
              </w:rPr>
              <w:t>5</w:t>
            </w:r>
            <w:r>
              <w:rPr>
                <w:rFonts w:eastAsia="Times New Roman" w:cs="Arial"/>
                <w:color w:val="222222"/>
                <w:sz w:val="22"/>
                <w:szCs w:val="22"/>
              </w:rPr>
              <w:t>0</w:t>
            </w:r>
          </w:p>
        </w:tc>
        <w:tc>
          <w:tcPr>
            <w:tcW w:w="7375" w:type="dxa"/>
          </w:tcPr>
          <w:p w14:paraId="7246655B" w14:textId="60512FC6" w:rsidR="00BC0408" w:rsidRDefault="003622F8" w:rsidP="00973FD1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 xml:space="preserve">Presentation and State Work Time: </w:t>
            </w:r>
            <w:r w:rsidR="001D377E">
              <w:rPr>
                <w:rFonts w:eastAsia="Times New Roman" w:cs="Arial"/>
                <w:color w:val="222222"/>
                <w:sz w:val="22"/>
                <w:szCs w:val="22"/>
              </w:rPr>
              <w:t xml:space="preserve">SSIP </w:t>
            </w:r>
            <w:r w:rsidR="00973FD1">
              <w:rPr>
                <w:rFonts w:eastAsia="Times New Roman" w:cs="Arial"/>
                <w:color w:val="222222"/>
                <w:sz w:val="22"/>
                <w:szCs w:val="22"/>
              </w:rPr>
              <w:t>D</w:t>
            </w:r>
            <w:r w:rsidR="00BC0408">
              <w:rPr>
                <w:rFonts w:eastAsia="Times New Roman" w:cs="Arial"/>
                <w:color w:val="222222"/>
                <w:sz w:val="22"/>
                <w:szCs w:val="22"/>
              </w:rPr>
              <w:t xml:space="preserve">ata </w:t>
            </w:r>
            <w:r w:rsidR="00973FD1">
              <w:rPr>
                <w:rFonts w:eastAsia="Times New Roman" w:cs="Arial"/>
                <w:color w:val="222222"/>
                <w:sz w:val="22"/>
                <w:szCs w:val="22"/>
              </w:rPr>
              <w:t>A</w:t>
            </w:r>
            <w:r w:rsidR="00BC0408">
              <w:rPr>
                <w:rFonts w:eastAsia="Times New Roman" w:cs="Arial"/>
                <w:color w:val="222222"/>
                <w:sz w:val="22"/>
                <w:szCs w:val="22"/>
              </w:rPr>
              <w:t>nalysis</w:t>
            </w:r>
            <w:r w:rsidR="001D4AB4">
              <w:rPr>
                <w:rFonts w:eastAsia="Times New Roman" w:cs="Arial"/>
                <w:color w:val="222222"/>
                <w:sz w:val="22"/>
                <w:szCs w:val="22"/>
              </w:rPr>
              <w:t>—</w:t>
            </w:r>
          </w:p>
          <w:p w14:paraId="7AFEC997" w14:textId="77777777" w:rsidR="00A269CA" w:rsidRDefault="00973FD1" w:rsidP="00A269CA">
            <w:pPr>
              <w:ind w:left="720"/>
            </w:pPr>
            <w:r w:rsidRPr="00973FD1">
              <w:rPr>
                <w:rFonts w:eastAsia="Times New Roman" w:cs="Arial"/>
                <w:color w:val="222222"/>
              </w:rPr>
              <w:t xml:space="preserve">This presentation will identify </w:t>
            </w:r>
            <w:r w:rsidR="001D377E">
              <w:rPr>
                <w:rFonts w:eastAsia="Times New Roman" w:cs="Arial"/>
                <w:color w:val="222222"/>
              </w:rPr>
              <w:t>considerations</w:t>
            </w:r>
            <w:r w:rsidR="001D377E" w:rsidRPr="00973FD1">
              <w:rPr>
                <w:rFonts w:eastAsia="Times New Roman" w:cs="Arial"/>
                <w:color w:val="222222"/>
              </w:rPr>
              <w:t xml:space="preserve"> </w:t>
            </w:r>
            <w:r w:rsidRPr="00973FD1">
              <w:rPr>
                <w:rFonts w:eastAsia="Times New Roman" w:cs="Arial"/>
                <w:color w:val="222222"/>
              </w:rPr>
              <w:t xml:space="preserve">for </w:t>
            </w:r>
            <w:r w:rsidR="001D377E">
              <w:rPr>
                <w:rFonts w:eastAsia="Times New Roman" w:cs="Arial"/>
                <w:color w:val="222222"/>
              </w:rPr>
              <w:t>developing an analysis plan and present analysis strategies that will</w:t>
            </w:r>
            <w:r w:rsidR="001D4AB4">
              <w:rPr>
                <w:rFonts w:eastAsia="Times New Roman" w:cs="Arial"/>
                <w:color w:val="222222"/>
              </w:rPr>
              <w:t xml:space="preserve"> support decision making</w:t>
            </w:r>
            <w:r w:rsidR="000C6667">
              <w:rPr>
                <w:rFonts w:eastAsia="Times New Roman" w:cs="Arial"/>
                <w:color w:val="222222"/>
              </w:rPr>
              <w:t xml:space="preserve"> about </w:t>
            </w:r>
            <w:r w:rsidR="0053304F">
              <w:rPr>
                <w:rFonts w:eastAsia="Times New Roman" w:cs="Arial"/>
                <w:color w:val="222222"/>
              </w:rPr>
              <w:t xml:space="preserve">SSIP </w:t>
            </w:r>
            <w:r w:rsidR="000C6667">
              <w:rPr>
                <w:rFonts w:eastAsia="Times New Roman" w:cs="Arial"/>
                <w:color w:val="222222"/>
              </w:rPr>
              <w:t>improvement efforts</w:t>
            </w:r>
            <w:r w:rsidRPr="00973FD1">
              <w:rPr>
                <w:rFonts w:eastAsia="Times New Roman" w:cs="Arial"/>
                <w:color w:val="222222"/>
              </w:rPr>
              <w:t xml:space="preserve">, including </w:t>
            </w:r>
            <w:r w:rsidR="000C6667">
              <w:rPr>
                <w:rFonts w:eastAsia="Times New Roman" w:cs="Arial"/>
                <w:color w:val="222222"/>
              </w:rPr>
              <w:t>how to</w:t>
            </w:r>
            <w:r w:rsidR="000C6667" w:rsidRPr="00973FD1">
              <w:rPr>
                <w:rFonts w:eastAsia="Times New Roman" w:cs="Arial"/>
                <w:color w:val="222222"/>
              </w:rPr>
              <w:t xml:space="preserve"> </w:t>
            </w:r>
            <w:r w:rsidRPr="00973FD1">
              <w:rPr>
                <w:rFonts w:eastAsia="Times New Roman" w:cs="Arial"/>
                <w:color w:val="222222"/>
              </w:rPr>
              <w:t>us</w:t>
            </w:r>
            <w:r w:rsidR="000C6667">
              <w:rPr>
                <w:rFonts w:eastAsia="Times New Roman" w:cs="Arial"/>
                <w:color w:val="222222"/>
              </w:rPr>
              <w:t>e data from</w:t>
            </w:r>
            <w:r w:rsidRPr="00973FD1">
              <w:rPr>
                <w:rFonts w:eastAsia="Times New Roman" w:cs="Arial"/>
                <w:color w:val="222222"/>
              </w:rPr>
              <w:t xml:space="preserve"> multiple methods to evaluate an outcome</w:t>
            </w:r>
            <w:r w:rsidR="000C6667">
              <w:rPr>
                <w:rFonts w:eastAsia="Times New Roman" w:cs="Arial"/>
                <w:color w:val="222222"/>
              </w:rPr>
              <w:t xml:space="preserve">, </w:t>
            </w:r>
            <w:r w:rsidR="003622F8">
              <w:t xml:space="preserve">how to determine the unit of analysis and address evaluation questions, </w:t>
            </w:r>
            <w:r w:rsidR="000C6667">
              <w:t xml:space="preserve">and </w:t>
            </w:r>
            <w:r w:rsidR="003622F8">
              <w:t>when and how to summarize data for different purposes</w:t>
            </w:r>
            <w:r w:rsidR="00A269CA">
              <w:t>.</w:t>
            </w:r>
          </w:p>
          <w:p w14:paraId="75F192E4" w14:textId="210D50B5" w:rsidR="00973FD1" w:rsidRDefault="00103D56" w:rsidP="00A269CA">
            <w:pPr>
              <w:ind w:left="720"/>
              <w:rPr>
                <w:rFonts w:eastAsia="Times New Roman" w:cs="Arial"/>
                <w:color w:val="222222"/>
              </w:rPr>
            </w:pPr>
            <w:bookmarkStart w:id="0" w:name="_GoBack"/>
            <w:bookmarkEnd w:id="0"/>
            <w:r>
              <w:t xml:space="preserve"> </w:t>
            </w:r>
          </w:p>
        </w:tc>
      </w:tr>
      <w:tr w:rsidR="00BC0408" w14:paraId="177E8574" w14:textId="77777777" w:rsidTr="006531DE">
        <w:tc>
          <w:tcPr>
            <w:tcW w:w="1615" w:type="dxa"/>
          </w:tcPr>
          <w:p w14:paraId="5E41977B" w14:textId="1B889FFE" w:rsidR="00BC0408" w:rsidRDefault="00973FD1" w:rsidP="00BC0408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9:50 – 10:05</w:t>
            </w:r>
          </w:p>
        </w:tc>
        <w:tc>
          <w:tcPr>
            <w:tcW w:w="7375" w:type="dxa"/>
          </w:tcPr>
          <w:p w14:paraId="155D2E3E" w14:textId="77777777" w:rsidR="00BC0408" w:rsidRDefault="00973FD1" w:rsidP="00BC0408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Break</w:t>
            </w:r>
          </w:p>
          <w:p w14:paraId="32C3AADC" w14:textId="77777777" w:rsidR="00CA4DA1" w:rsidRDefault="00CA4DA1" w:rsidP="00BC0408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</w:p>
        </w:tc>
      </w:tr>
      <w:tr w:rsidR="00BC0408" w14:paraId="551E7ABD" w14:textId="77777777" w:rsidTr="006531DE">
        <w:tc>
          <w:tcPr>
            <w:tcW w:w="1615" w:type="dxa"/>
          </w:tcPr>
          <w:p w14:paraId="6BD26A36" w14:textId="7A135546" w:rsidR="00BC0408" w:rsidRDefault="00973FD1" w:rsidP="00A269CA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10:05 – 11:</w:t>
            </w:r>
            <w:r w:rsidR="00A269CA">
              <w:rPr>
                <w:rFonts w:eastAsia="Times New Roman" w:cs="Arial"/>
                <w:color w:val="222222"/>
                <w:sz w:val="22"/>
                <w:szCs w:val="22"/>
              </w:rPr>
              <w:t>10</w:t>
            </w:r>
          </w:p>
        </w:tc>
        <w:tc>
          <w:tcPr>
            <w:tcW w:w="7375" w:type="dxa"/>
          </w:tcPr>
          <w:p w14:paraId="024186DE" w14:textId="77777777" w:rsidR="00BC0408" w:rsidRDefault="00973FD1" w:rsidP="00BC0408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Concurrent sessions: Presentation and State Work Time</w:t>
            </w:r>
          </w:p>
          <w:p w14:paraId="26DF9FD5" w14:textId="77777777" w:rsidR="00CA4DA1" w:rsidRDefault="00CA4DA1" w:rsidP="00BC0408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</w:p>
          <w:p w14:paraId="6C037629" w14:textId="16DE009B" w:rsidR="00973FD1" w:rsidRDefault="00973FD1" w:rsidP="00973F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Evaluating Practices – This presentation and work session will focus on the selection and adaptation of tool</w:t>
            </w:r>
            <w:r w:rsidR="003622F8">
              <w:rPr>
                <w:rFonts w:eastAsia="Times New Roman" w:cs="Arial"/>
                <w:color w:val="222222"/>
                <w:sz w:val="22"/>
                <w:szCs w:val="22"/>
              </w:rPr>
              <w:t>s</w:t>
            </w:r>
            <w:r>
              <w:rPr>
                <w:rFonts w:eastAsia="Times New Roman" w:cs="Arial"/>
                <w:color w:val="222222"/>
                <w:sz w:val="22"/>
                <w:szCs w:val="22"/>
              </w:rPr>
              <w:t xml:space="preserve"> to measure practice change/practice fidelity and address establishing a fidelity threshold</w:t>
            </w:r>
          </w:p>
          <w:p w14:paraId="5BD8F42F" w14:textId="77777777" w:rsidR="00CA4DA1" w:rsidRDefault="00CA4DA1" w:rsidP="00CA4DA1">
            <w:pPr>
              <w:pStyle w:val="ListParagraph"/>
              <w:rPr>
                <w:rFonts w:eastAsia="Times New Roman" w:cs="Arial"/>
                <w:color w:val="222222"/>
                <w:sz w:val="22"/>
                <w:szCs w:val="22"/>
              </w:rPr>
            </w:pPr>
          </w:p>
          <w:p w14:paraId="2D1CA17E" w14:textId="5DC9ED68" w:rsidR="00973FD1" w:rsidRDefault="00973FD1" w:rsidP="00CA4DA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Evaluating Infrastructure – This presentation and work session will focus on selection and adaptation of tool</w:t>
            </w:r>
            <w:r w:rsidR="003622F8">
              <w:rPr>
                <w:rFonts w:eastAsia="Times New Roman" w:cs="Arial"/>
                <w:color w:val="222222"/>
                <w:sz w:val="22"/>
                <w:szCs w:val="22"/>
              </w:rPr>
              <w:t>s</w:t>
            </w:r>
            <w:r>
              <w:rPr>
                <w:rFonts w:eastAsia="Times New Roman" w:cs="Arial"/>
                <w:color w:val="222222"/>
                <w:sz w:val="22"/>
                <w:szCs w:val="22"/>
              </w:rPr>
              <w:t xml:space="preserve"> to measure infrastructure improvements</w:t>
            </w:r>
            <w:r w:rsidR="003622F8">
              <w:rPr>
                <w:rFonts w:eastAsia="Times New Roman" w:cs="Arial"/>
                <w:color w:val="222222"/>
                <w:sz w:val="22"/>
                <w:szCs w:val="22"/>
              </w:rPr>
              <w:t>,</w:t>
            </w:r>
            <w:r>
              <w:rPr>
                <w:rFonts w:eastAsia="Times New Roman" w:cs="Arial"/>
                <w:color w:val="222222"/>
                <w:sz w:val="22"/>
                <w:szCs w:val="22"/>
              </w:rPr>
              <w:t xml:space="preserve"> including strategies for using the ECTA System Framework.</w:t>
            </w:r>
          </w:p>
          <w:p w14:paraId="3E6C2043" w14:textId="77777777" w:rsidR="00CA4DA1" w:rsidRPr="00CA4DA1" w:rsidRDefault="00CA4DA1" w:rsidP="00CA4DA1">
            <w:pPr>
              <w:rPr>
                <w:rFonts w:eastAsia="Times New Roman" w:cs="Arial"/>
                <w:color w:val="222222"/>
              </w:rPr>
            </w:pPr>
          </w:p>
        </w:tc>
      </w:tr>
      <w:tr w:rsidR="00BC0408" w14:paraId="76A2ED1E" w14:textId="77777777" w:rsidTr="006531DE">
        <w:tc>
          <w:tcPr>
            <w:tcW w:w="1615" w:type="dxa"/>
          </w:tcPr>
          <w:p w14:paraId="0D577AAE" w14:textId="52BB6AD8" w:rsidR="00BC0408" w:rsidRDefault="00CA4DA1" w:rsidP="00A269CA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11:</w:t>
            </w:r>
            <w:r w:rsidR="00A269CA">
              <w:rPr>
                <w:rFonts w:eastAsia="Times New Roman" w:cs="Arial"/>
                <w:color w:val="222222"/>
                <w:sz w:val="22"/>
                <w:szCs w:val="22"/>
              </w:rPr>
              <w:t>10</w:t>
            </w:r>
            <w:r>
              <w:rPr>
                <w:rFonts w:eastAsia="Times New Roman" w:cs="Arial"/>
                <w:color w:val="222222"/>
                <w:sz w:val="22"/>
                <w:szCs w:val="22"/>
              </w:rPr>
              <w:t xml:space="preserve"> – 11:30</w:t>
            </w:r>
          </w:p>
        </w:tc>
        <w:tc>
          <w:tcPr>
            <w:tcW w:w="7375" w:type="dxa"/>
          </w:tcPr>
          <w:p w14:paraId="700A2CC4" w14:textId="77777777" w:rsidR="00CA4DA1" w:rsidRDefault="00CA4DA1" w:rsidP="00CA4DA1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 xml:space="preserve">Sharing and Wrap Up </w:t>
            </w:r>
          </w:p>
          <w:p w14:paraId="516446F3" w14:textId="77777777" w:rsidR="00BC0408" w:rsidRDefault="00CA4DA1" w:rsidP="00CA4DA1">
            <w:pPr>
              <w:ind w:left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Arial"/>
                <w:color w:val="222222"/>
              </w:rPr>
              <w:t>States will have an opportunity for sharing reflections from their work during the workshop.  Key takeaways will be shared from the workshop presentations and some considerations on using data to</w:t>
            </w:r>
            <w:r w:rsidRPr="003053A8">
              <w:rPr>
                <w:rFonts w:ascii="Calibri" w:eastAsia="Times New Roman" w:hAnsi="Calibri" w:cs="Times New Roman"/>
                <w:color w:val="000000"/>
              </w:rPr>
              <w:t xml:space="preserve"> better understand the connections between infrastructure improvement(s) and practice change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will be highlighted.</w:t>
            </w:r>
          </w:p>
          <w:p w14:paraId="0F02B9EA" w14:textId="77777777" w:rsidR="00CA4DA1" w:rsidRPr="00CA4DA1" w:rsidRDefault="00CA4DA1" w:rsidP="00CA4DA1">
            <w:pPr>
              <w:ind w:left="720"/>
              <w:rPr>
                <w:rFonts w:eastAsia="Times New Roman" w:cs="Arial"/>
                <w:color w:val="222222"/>
              </w:rPr>
            </w:pPr>
          </w:p>
        </w:tc>
      </w:tr>
      <w:tr w:rsidR="00BC0408" w14:paraId="43DE7AF0" w14:textId="77777777" w:rsidTr="006531DE">
        <w:tc>
          <w:tcPr>
            <w:tcW w:w="1615" w:type="dxa"/>
          </w:tcPr>
          <w:p w14:paraId="636F910E" w14:textId="77777777" w:rsidR="00BC0408" w:rsidRDefault="00CA4DA1" w:rsidP="00BC0408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11:30</w:t>
            </w:r>
          </w:p>
        </w:tc>
        <w:tc>
          <w:tcPr>
            <w:tcW w:w="7375" w:type="dxa"/>
          </w:tcPr>
          <w:p w14:paraId="4A1CBB59" w14:textId="77777777" w:rsidR="00BC0408" w:rsidRDefault="00CA4DA1" w:rsidP="00BC0408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Adjourn</w:t>
            </w:r>
          </w:p>
          <w:p w14:paraId="4B4C2970" w14:textId="77777777" w:rsidR="00CA4DA1" w:rsidRDefault="00CA4DA1" w:rsidP="00BC0408">
            <w:pPr>
              <w:pStyle w:val="ListParagraph"/>
              <w:ind w:left="0"/>
              <w:rPr>
                <w:rFonts w:eastAsia="Times New Roman" w:cs="Arial"/>
                <w:color w:val="222222"/>
                <w:sz w:val="22"/>
                <w:szCs w:val="22"/>
              </w:rPr>
            </w:pPr>
          </w:p>
        </w:tc>
      </w:tr>
    </w:tbl>
    <w:p w14:paraId="491F2D71" w14:textId="77777777" w:rsidR="00BC0408" w:rsidRDefault="00BC0408" w:rsidP="00BC0408">
      <w:pPr>
        <w:pStyle w:val="ListParagraph"/>
        <w:shd w:val="clear" w:color="auto" w:fill="FFFFFF"/>
        <w:ind w:left="360"/>
        <w:rPr>
          <w:rFonts w:eastAsia="Times New Roman" w:cs="Arial"/>
          <w:color w:val="222222"/>
          <w:sz w:val="22"/>
          <w:szCs w:val="22"/>
        </w:rPr>
      </w:pPr>
    </w:p>
    <w:p w14:paraId="4C1F233D" w14:textId="77777777" w:rsidR="003622F8" w:rsidRDefault="003622F8"/>
    <w:sectPr w:rsidR="0036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FED"/>
    <w:multiLevelType w:val="hybridMultilevel"/>
    <w:tmpl w:val="F518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5F71"/>
    <w:multiLevelType w:val="hybridMultilevel"/>
    <w:tmpl w:val="A2A0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042"/>
    <w:multiLevelType w:val="hybridMultilevel"/>
    <w:tmpl w:val="E094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08"/>
    <w:rsid w:val="000C6667"/>
    <w:rsid w:val="000E2663"/>
    <w:rsid w:val="00103D56"/>
    <w:rsid w:val="001D377E"/>
    <w:rsid w:val="001D4AB4"/>
    <w:rsid w:val="002A5A05"/>
    <w:rsid w:val="003622F8"/>
    <w:rsid w:val="00495E99"/>
    <w:rsid w:val="0053304F"/>
    <w:rsid w:val="005D2E4B"/>
    <w:rsid w:val="006531DE"/>
    <w:rsid w:val="00973FD1"/>
    <w:rsid w:val="00A269CA"/>
    <w:rsid w:val="00B56F72"/>
    <w:rsid w:val="00B91E1A"/>
    <w:rsid w:val="00BC0408"/>
    <w:rsid w:val="00CA4DA1"/>
    <w:rsid w:val="00E8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0DA7B"/>
  <w15:docId w15:val="{3299882F-B36E-413B-8D65-4EE0D33A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08"/>
    <w:pPr>
      <w:ind w:left="720"/>
      <w:contextualSpacing/>
    </w:pPr>
    <w:rPr>
      <w:sz w:val="24"/>
      <w:szCs w:val="24"/>
    </w:rPr>
  </w:style>
  <w:style w:type="paragraph" w:customStyle="1" w:styleId="xxxxxmsonormal">
    <w:name w:val="x_xxxxmsonormal"/>
    <w:basedOn w:val="Normal"/>
    <w:rsid w:val="00BC040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66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66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6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6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Anne</dc:creator>
  <cp:keywords/>
  <dc:description/>
  <cp:lastModifiedBy>Lucas, Anne</cp:lastModifiedBy>
  <cp:revision>3</cp:revision>
  <dcterms:created xsi:type="dcterms:W3CDTF">2018-07-16T19:14:00Z</dcterms:created>
  <dcterms:modified xsi:type="dcterms:W3CDTF">2018-07-16T19:16:00Z</dcterms:modified>
</cp:coreProperties>
</file>