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4E40C" w14:textId="65718C34" w:rsidR="00050875" w:rsidRDefault="007D6653" w:rsidP="00492D38">
      <w:pPr>
        <w:keepNext/>
        <w:jc w:val="center"/>
        <w:outlineLvl w:val="1"/>
        <w:rPr>
          <w:rFonts w:ascii="Cambria" w:hAnsi="Cambria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Cambria" w:hAnsi="Cambria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E74540" wp14:editId="02E4F628">
            <wp:simplePos x="0" y="0"/>
            <wp:positionH relativeFrom="column">
              <wp:posOffset>4239895</wp:posOffset>
            </wp:positionH>
            <wp:positionV relativeFrom="paragraph">
              <wp:posOffset>-480060</wp:posOffset>
            </wp:positionV>
            <wp:extent cx="1597660" cy="67437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C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A8">
        <w:rPr>
          <w:rFonts w:ascii="Cambria" w:hAnsi="Cambria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DD9BD7F" wp14:editId="501C8C31">
            <wp:simplePos x="0" y="0"/>
            <wp:positionH relativeFrom="column">
              <wp:posOffset>-104775</wp:posOffset>
            </wp:positionH>
            <wp:positionV relativeFrom="paragraph">
              <wp:posOffset>-191770</wp:posOffset>
            </wp:positionV>
            <wp:extent cx="2495550" cy="4006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acenter-wordmark-print-nospellout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895">
        <w:rPr>
          <w:rFonts w:ascii="Cambria" w:hAnsi="Cambria" w:cs="Times New Roman"/>
          <w:b/>
          <w:bCs/>
          <w:sz w:val="28"/>
          <w:szCs w:val="28"/>
        </w:rPr>
        <w:t xml:space="preserve">  </w:t>
      </w:r>
    </w:p>
    <w:p w14:paraId="118D6DB0" w14:textId="1B8F1318" w:rsidR="004B0895" w:rsidRDefault="004B0895" w:rsidP="00492D38">
      <w:pPr>
        <w:keepNext/>
        <w:jc w:val="center"/>
        <w:outlineLvl w:val="1"/>
        <w:rPr>
          <w:rFonts w:ascii="Cambria" w:hAnsi="Cambria" w:cs="Times New Roman"/>
          <w:b/>
          <w:bCs/>
          <w:sz w:val="28"/>
          <w:szCs w:val="28"/>
        </w:rPr>
      </w:pPr>
    </w:p>
    <w:p w14:paraId="19EA504C" w14:textId="0BC216E6" w:rsidR="00194254" w:rsidRDefault="00194254" w:rsidP="00194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54">
        <w:rPr>
          <w:rFonts w:ascii="Times New Roman" w:hAnsi="Times New Roman" w:cs="Times New Roman"/>
          <w:b/>
          <w:sz w:val="28"/>
          <w:szCs w:val="28"/>
        </w:rPr>
        <w:t>Part C &amp; Section 619 RTT-ELC State Networking Meeting</w:t>
      </w:r>
    </w:p>
    <w:p w14:paraId="198D3071" w14:textId="77777777" w:rsidR="00194254" w:rsidRPr="00194254" w:rsidRDefault="00194254" w:rsidP="001942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4254">
        <w:rPr>
          <w:rFonts w:ascii="Times New Roman" w:hAnsi="Times New Roman" w:cs="Times New Roman"/>
          <w:b/>
          <w:i/>
          <w:sz w:val="24"/>
          <w:szCs w:val="24"/>
        </w:rPr>
        <w:t>Improving Data, Improving Outcomes Conference</w:t>
      </w:r>
    </w:p>
    <w:p w14:paraId="4D1736E5" w14:textId="77777777" w:rsidR="00194254" w:rsidRPr="00D66D00" w:rsidRDefault="00194254" w:rsidP="00194254">
      <w:pPr>
        <w:jc w:val="center"/>
        <w:rPr>
          <w:rFonts w:ascii="Times New Roman" w:hAnsi="Times New Roman" w:cs="Times New Roman"/>
          <w:szCs w:val="22"/>
        </w:rPr>
      </w:pPr>
      <w:r w:rsidRPr="00D66D00">
        <w:rPr>
          <w:rFonts w:ascii="Times New Roman" w:hAnsi="Times New Roman" w:cs="Times New Roman"/>
          <w:szCs w:val="22"/>
        </w:rPr>
        <w:t>September 8, 2014</w:t>
      </w:r>
    </w:p>
    <w:p w14:paraId="5B384C0E" w14:textId="45C07093" w:rsidR="00D66D00" w:rsidRPr="00D66D00" w:rsidRDefault="00D66D00" w:rsidP="00194254">
      <w:pPr>
        <w:jc w:val="center"/>
        <w:rPr>
          <w:rFonts w:ascii="Times New Roman" w:hAnsi="Times New Roman" w:cs="Times New Roman"/>
          <w:b/>
          <w:szCs w:val="22"/>
        </w:rPr>
      </w:pPr>
      <w:r w:rsidRPr="00D66D00">
        <w:rPr>
          <w:rFonts w:ascii="Times New Roman" w:hAnsi="Times New Roman" w:cs="Times New Roman"/>
        </w:rPr>
        <w:t>Frontenac Room</w:t>
      </w:r>
    </w:p>
    <w:p w14:paraId="653249D0" w14:textId="77777777" w:rsidR="00194254" w:rsidRPr="00962A6F" w:rsidRDefault="00194254" w:rsidP="00194254">
      <w:pPr>
        <w:rPr>
          <w:rFonts w:ascii="Cambria" w:hAnsi="Cambria" w:cs="Times New Roman"/>
          <w:szCs w:val="22"/>
        </w:rPr>
      </w:pPr>
    </w:p>
    <w:p w14:paraId="55469497" w14:textId="77777777" w:rsidR="00194254" w:rsidRPr="00962A6F" w:rsidRDefault="00194254" w:rsidP="00194254">
      <w:pPr>
        <w:rPr>
          <w:rFonts w:ascii="Cambria" w:hAnsi="Cambria" w:cs="Times New Roman"/>
          <w:szCs w:val="22"/>
        </w:rPr>
      </w:pPr>
      <w:r w:rsidRPr="00962A6F">
        <w:rPr>
          <w:rFonts w:ascii="Cambria" w:hAnsi="Cambria" w:cs="Times New Roman"/>
          <w:bCs/>
          <w:szCs w:val="22"/>
        </w:rPr>
        <w:t>Intended Outcomes</w:t>
      </w:r>
      <w:r w:rsidRPr="00962A6F">
        <w:rPr>
          <w:rFonts w:ascii="Cambria" w:hAnsi="Cambria" w:cs="Times New Roman"/>
          <w:szCs w:val="22"/>
        </w:rPr>
        <w:t xml:space="preserve"> of the Meeting: </w:t>
      </w:r>
    </w:p>
    <w:p w14:paraId="0FBF5181" w14:textId="77777777" w:rsidR="00194254" w:rsidRPr="00962A6F" w:rsidRDefault="00194254" w:rsidP="00194254">
      <w:pPr>
        <w:rPr>
          <w:rFonts w:ascii="Cambria" w:hAnsi="Cambria" w:cs="Times New Roman"/>
          <w:b/>
          <w:szCs w:val="22"/>
        </w:rPr>
      </w:pPr>
    </w:p>
    <w:p w14:paraId="4DC8D12B" w14:textId="2DF9CAF2" w:rsidR="00492D38" w:rsidRPr="00962A6F" w:rsidRDefault="00492D38" w:rsidP="00492D38">
      <w:pPr>
        <w:rPr>
          <w:rFonts w:ascii="Cambria" w:eastAsia="Calibri" w:hAnsi="Cambria" w:cs="Times New Roman"/>
          <w:szCs w:val="22"/>
        </w:rPr>
      </w:pPr>
      <w:r w:rsidRPr="00962A6F">
        <w:rPr>
          <w:rFonts w:ascii="Cambria" w:eastAsia="Calibri" w:hAnsi="Cambria" w:cs="Times New Roman"/>
          <w:bCs/>
          <w:szCs w:val="22"/>
        </w:rPr>
        <w:t>Th</w:t>
      </w:r>
      <w:r w:rsidR="00962A6F" w:rsidRPr="00962A6F">
        <w:rPr>
          <w:rFonts w:ascii="Cambria" w:eastAsia="Calibri" w:hAnsi="Cambria" w:cs="Times New Roman"/>
          <w:bCs/>
          <w:szCs w:val="22"/>
        </w:rPr>
        <w:t>is</w:t>
      </w:r>
      <w:r w:rsidRPr="00962A6F">
        <w:rPr>
          <w:rFonts w:ascii="Cambria" w:eastAsia="Calibri" w:hAnsi="Cambria" w:cs="Times New Roman"/>
          <w:bCs/>
          <w:szCs w:val="22"/>
        </w:rPr>
        <w:t xml:space="preserve"> </w:t>
      </w:r>
      <w:r w:rsidR="00194254" w:rsidRPr="00962A6F">
        <w:rPr>
          <w:rFonts w:ascii="Cambria" w:eastAsia="Calibri" w:hAnsi="Cambria" w:cs="Times New Roman"/>
          <w:bCs/>
          <w:szCs w:val="22"/>
        </w:rPr>
        <w:t>meeting</w:t>
      </w:r>
      <w:r w:rsidRPr="00962A6F">
        <w:rPr>
          <w:rFonts w:ascii="Cambria" w:eastAsia="Calibri" w:hAnsi="Cambria" w:cs="Times New Roman"/>
          <w:bCs/>
          <w:szCs w:val="22"/>
        </w:rPr>
        <w:t xml:space="preserve"> will</w:t>
      </w:r>
      <w:r w:rsidRPr="00962A6F">
        <w:rPr>
          <w:rFonts w:ascii="Cambria" w:eastAsia="Calibri" w:hAnsi="Cambria" w:cs="Times New Roman"/>
          <w:b/>
          <w:bCs/>
          <w:szCs w:val="22"/>
        </w:rPr>
        <w:t xml:space="preserve"> </w:t>
      </w:r>
      <w:r w:rsidRPr="00962A6F">
        <w:rPr>
          <w:rFonts w:ascii="Cambria" w:eastAsia="Calibri" w:hAnsi="Cambria" w:cs="Times New Roman"/>
          <w:szCs w:val="22"/>
        </w:rPr>
        <w:t>provide an opportunity for</w:t>
      </w:r>
      <w:r w:rsidR="00194254" w:rsidRPr="00962A6F">
        <w:rPr>
          <w:rFonts w:ascii="Cambria" w:eastAsia="Calibri" w:hAnsi="Cambria" w:cs="Times New Roman"/>
          <w:szCs w:val="22"/>
        </w:rPr>
        <w:t xml:space="preserve"> sharing ideas and strategies</w:t>
      </w:r>
      <w:r w:rsidR="005F5744" w:rsidRPr="00962A6F">
        <w:rPr>
          <w:rFonts w:ascii="Cambria" w:eastAsia="Calibri" w:hAnsi="Cambria" w:cs="Times New Roman"/>
          <w:szCs w:val="22"/>
        </w:rPr>
        <w:t xml:space="preserve"> around</w:t>
      </w:r>
      <w:r w:rsidR="00194254" w:rsidRPr="00962A6F">
        <w:rPr>
          <w:rFonts w:ascii="Cambria" w:eastAsia="Calibri" w:hAnsi="Cambria" w:cs="Times New Roman"/>
          <w:szCs w:val="22"/>
        </w:rPr>
        <w:t>:</w:t>
      </w:r>
      <w:r w:rsidRPr="00962A6F">
        <w:rPr>
          <w:rFonts w:ascii="Cambria" w:eastAsia="Calibri" w:hAnsi="Cambria" w:cs="Times New Roman"/>
          <w:szCs w:val="22"/>
        </w:rPr>
        <w:t xml:space="preserve"> </w:t>
      </w:r>
    </w:p>
    <w:p w14:paraId="0815BB91" w14:textId="73409527" w:rsidR="00CE4A8A" w:rsidRPr="00962A6F" w:rsidRDefault="00CE4A8A" w:rsidP="00CE4A8A">
      <w:pPr>
        <w:numPr>
          <w:ilvl w:val="0"/>
          <w:numId w:val="1"/>
        </w:numPr>
        <w:rPr>
          <w:rFonts w:ascii="Cambria" w:eastAsia="Calibri" w:hAnsi="Cambria" w:cs="Times New Roman"/>
          <w:szCs w:val="22"/>
        </w:rPr>
      </w:pPr>
      <w:r>
        <w:rPr>
          <w:rFonts w:ascii="Cambria" w:eastAsia="Calibri" w:hAnsi="Cambria" w:cs="Times New Roman"/>
          <w:szCs w:val="22"/>
        </w:rPr>
        <w:t xml:space="preserve">Developing partnerships that ensure that services for </w:t>
      </w:r>
      <w:r w:rsidRPr="00962A6F">
        <w:rPr>
          <w:rFonts w:ascii="Cambria" w:eastAsia="Calibri" w:hAnsi="Cambria" w:cs="Times New Roman"/>
          <w:szCs w:val="22"/>
        </w:rPr>
        <w:t xml:space="preserve">children with disabilities </w:t>
      </w:r>
      <w:r>
        <w:rPr>
          <w:rFonts w:ascii="Cambria" w:eastAsia="Calibri" w:hAnsi="Cambria" w:cs="Times New Roman"/>
          <w:szCs w:val="22"/>
        </w:rPr>
        <w:t xml:space="preserve">are included in RTT-ELC planning efforts and initiatives </w:t>
      </w:r>
    </w:p>
    <w:p w14:paraId="0BAD556B" w14:textId="10DC842A" w:rsidR="005F5744" w:rsidRPr="00962A6F" w:rsidRDefault="007D6653" w:rsidP="00492D38">
      <w:pPr>
        <w:numPr>
          <w:ilvl w:val="0"/>
          <w:numId w:val="1"/>
        </w:numPr>
        <w:rPr>
          <w:rFonts w:ascii="Cambria" w:eastAsia="Calibri" w:hAnsi="Cambria" w:cs="Times New Roman"/>
          <w:b/>
          <w:bCs/>
          <w:szCs w:val="22"/>
        </w:rPr>
      </w:pPr>
      <w:r>
        <w:rPr>
          <w:rFonts w:ascii="Cambria" w:eastAsia="Calibri" w:hAnsi="Cambria" w:cs="Times New Roman"/>
          <w:szCs w:val="22"/>
        </w:rPr>
        <w:t>D</w:t>
      </w:r>
      <w:r w:rsidR="005F5744" w:rsidRPr="00962A6F">
        <w:rPr>
          <w:rFonts w:ascii="Cambria" w:eastAsia="Calibri" w:hAnsi="Cambria" w:cs="Times New Roman"/>
          <w:szCs w:val="22"/>
        </w:rPr>
        <w:t>eveloping local program capacity</w:t>
      </w:r>
      <w:r w:rsidR="00CE4A8A">
        <w:rPr>
          <w:rFonts w:ascii="Cambria" w:eastAsia="Calibri" w:hAnsi="Cambria" w:cs="Times New Roman"/>
          <w:szCs w:val="22"/>
        </w:rPr>
        <w:t xml:space="preserve"> to support inclusive practices</w:t>
      </w:r>
    </w:p>
    <w:p w14:paraId="2C0D4413" w14:textId="76C70157" w:rsidR="00492D38" w:rsidRPr="00962A6F" w:rsidRDefault="007D6653" w:rsidP="00492D38">
      <w:pPr>
        <w:numPr>
          <w:ilvl w:val="0"/>
          <w:numId w:val="1"/>
        </w:numPr>
        <w:rPr>
          <w:rFonts w:ascii="Cambria" w:eastAsia="Calibri" w:hAnsi="Cambria" w:cs="Times New Roman"/>
          <w:b/>
          <w:bCs/>
          <w:szCs w:val="22"/>
        </w:rPr>
      </w:pPr>
      <w:r>
        <w:rPr>
          <w:rFonts w:ascii="Cambria" w:eastAsia="Calibri" w:hAnsi="Cambria" w:cs="Times New Roman"/>
          <w:szCs w:val="22"/>
        </w:rPr>
        <w:t>Developing</w:t>
      </w:r>
      <w:r w:rsidR="005F5744" w:rsidRPr="00962A6F">
        <w:rPr>
          <w:rFonts w:ascii="Cambria" w:eastAsia="Calibri" w:hAnsi="Cambria" w:cs="Times New Roman"/>
          <w:szCs w:val="22"/>
        </w:rPr>
        <w:t xml:space="preserve"> professional development and TA practices utilizing coaching and virtual approaches</w:t>
      </w:r>
    </w:p>
    <w:p w14:paraId="61911C93" w14:textId="4B8B6EC0" w:rsidR="00492D38" w:rsidRPr="00962A6F" w:rsidRDefault="007D6653" w:rsidP="00492D38">
      <w:pPr>
        <w:numPr>
          <w:ilvl w:val="0"/>
          <w:numId w:val="1"/>
        </w:numPr>
        <w:rPr>
          <w:rFonts w:ascii="Cambria" w:eastAsia="Calibri" w:hAnsi="Cambria" w:cs="Times New Roman"/>
          <w:szCs w:val="22"/>
        </w:rPr>
      </w:pPr>
      <w:r>
        <w:rPr>
          <w:rFonts w:ascii="Cambria" w:eastAsia="Calibri" w:hAnsi="Cambria" w:cs="Times New Roman"/>
          <w:szCs w:val="22"/>
        </w:rPr>
        <w:t>I</w:t>
      </w:r>
      <w:r w:rsidR="00AC767B" w:rsidRPr="00962A6F">
        <w:rPr>
          <w:rFonts w:ascii="Cambria" w:eastAsia="Calibri" w:hAnsi="Cambria" w:cs="Times New Roman"/>
          <w:szCs w:val="22"/>
        </w:rPr>
        <w:t>ntegratin</w:t>
      </w:r>
      <w:r>
        <w:rPr>
          <w:rFonts w:ascii="Cambria" w:eastAsia="Calibri" w:hAnsi="Cambria" w:cs="Times New Roman"/>
          <w:szCs w:val="22"/>
        </w:rPr>
        <w:t>g state QRIS program data into</w:t>
      </w:r>
      <w:r w:rsidR="00AC767B" w:rsidRPr="00962A6F">
        <w:rPr>
          <w:rFonts w:ascii="Cambria" w:eastAsia="Calibri" w:hAnsi="Cambria" w:cs="Times New Roman"/>
          <w:szCs w:val="22"/>
        </w:rPr>
        <w:t xml:space="preserve"> IDEA early childhood data system</w:t>
      </w:r>
      <w:r>
        <w:rPr>
          <w:rFonts w:ascii="Cambria" w:eastAsia="Calibri" w:hAnsi="Cambria" w:cs="Times New Roman"/>
          <w:szCs w:val="22"/>
        </w:rPr>
        <w:t>s</w:t>
      </w:r>
    </w:p>
    <w:p w14:paraId="17021556" w14:textId="77777777" w:rsidR="00492D38" w:rsidRPr="00492D38" w:rsidRDefault="00492D38" w:rsidP="00492D38">
      <w:pPr>
        <w:rPr>
          <w:rFonts w:ascii="Cambria" w:eastAsia="Calibri" w:hAnsi="Cambria" w:cs="Times New Roman"/>
          <w:b/>
          <w:bCs/>
          <w:szCs w:val="22"/>
        </w:rPr>
      </w:pPr>
    </w:p>
    <w:p w14:paraId="19DBC3B6" w14:textId="3C224926" w:rsidR="00492D38" w:rsidRPr="00492D38" w:rsidRDefault="00194254" w:rsidP="00492D38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9:00 – 9:30</w:t>
      </w:r>
      <w:r w:rsidR="00492D38" w:rsidRPr="00492D38">
        <w:rPr>
          <w:rFonts w:asciiTheme="majorHAnsi" w:hAnsiTheme="majorHAnsi"/>
          <w:szCs w:val="22"/>
        </w:rPr>
        <w:tab/>
      </w:r>
      <w:r w:rsidR="00962A6F">
        <w:rPr>
          <w:rFonts w:asciiTheme="majorHAnsi" w:hAnsiTheme="majorHAnsi"/>
          <w:szCs w:val="22"/>
        </w:rPr>
        <w:t xml:space="preserve">Meeting </w:t>
      </w:r>
      <w:r w:rsidR="00492D38" w:rsidRPr="00492D38">
        <w:rPr>
          <w:rFonts w:asciiTheme="majorHAnsi" w:hAnsiTheme="majorHAnsi"/>
          <w:szCs w:val="22"/>
        </w:rPr>
        <w:t>Overview</w:t>
      </w:r>
      <w:r w:rsidR="00962A6F">
        <w:rPr>
          <w:rFonts w:asciiTheme="majorHAnsi" w:hAnsiTheme="majorHAnsi"/>
          <w:szCs w:val="22"/>
        </w:rPr>
        <w:t xml:space="preserve"> </w:t>
      </w:r>
      <w:r w:rsidR="00492D38" w:rsidRPr="00492D38">
        <w:rPr>
          <w:rFonts w:asciiTheme="majorHAnsi" w:hAnsiTheme="majorHAnsi"/>
          <w:szCs w:val="22"/>
        </w:rPr>
        <w:t xml:space="preserve">and </w:t>
      </w:r>
      <w:r w:rsidR="00962A6F">
        <w:rPr>
          <w:rFonts w:asciiTheme="majorHAnsi" w:hAnsiTheme="majorHAnsi"/>
          <w:szCs w:val="22"/>
        </w:rPr>
        <w:t xml:space="preserve">Objectives, </w:t>
      </w:r>
      <w:r>
        <w:rPr>
          <w:rFonts w:asciiTheme="majorHAnsi" w:hAnsiTheme="majorHAnsi"/>
          <w:szCs w:val="22"/>
        </w:rPr>
        <w:t>I</w:t>
      </w:r>
      <w:r w:rsidR="00907D3C">
        <w:rPr>
          <w:rFonts w:asciiTheme="majorHAnsi" w:hAnsiTheme="majorHAnsi"/>
          <w:szCs w:val="22"/>
        </w:rPr>
        <w:t>ntroductions</w:t>
      </w:r>
      <w:r w:rsidR="00962A6F">
        <w:rPr>
          <w:rFonts w:asciiTheme="majorHAnsi" w:hAnsiTheme="majorHAnsi"/>
          <w:szCs w:val="22"/>
        </w:rPr>
        <w:t xml:space="preserve"> and Announcements</w:t>
      </w:r>
    </w:p>
    <w:p w14:paraId="0278F5DF" w14:textId="77777777" w:rsidR="00194254" w:rsidRDefault="00492D38" w:rsidP="00492D38">
      <w:pPr>
        <w:rPr>
          <w:rFonts w:asciiTheme="majorHAnsi" w:hAnsiTheme="majorHAnsi"/>
          <w:szCs w:val="22"/>
        </w:rPr>
      </w:pPr>
      <w:r w:rsidRPr="00492D38">
        <w:rPr>
          <w:rFonts w:asciiTheme="majorHAnsi" w:hAnsiTheme="majorHAnsi"/>
          <w:szCs w:val="22"/>
        </w:rPr>
        <w:tab/>
      </w:r>
      <w:r w:rsidRPr="00492D38">
        <w:rPr>
          <w:rFonts w:asciiTheme="majorHAnsi" w:hAnsiTheme="majorHAnsi"/>
          <w:szCs w:val="22"/>
        </w:rPr>
        <w:tab/>
      </w:r>
      <w:r w:rsidR="00194254">
        <w:rPr>
          <w:rFonts w:asciiTheme="majorHAnsi" w:hAnsiTheme="majorHAnsi"/>
          <w:szCs w:val="22"/>
        </w:rPr>
        <w:t>Kathy T. Whaley, ECTA Center</w:t>
      </w:r>
    </w:p>
    <w:p w14:paraId="1EEFEC2B" w14:textId="757D1AD7" w:rsidR="00492D38" w:rsidRPr="00492D38" w:rsidRDefault="00492D38" w:rsidP="00492D38">
      <w:pPr>
        <w:rPr>
          <w:rFonts w:asciiTheme="majorHAnsi" w:hAnsiTheme="majorHAnsi"/>
          <w:szCs w:val="22"/>
        </w:rPr>
      </w:pPr>
      <w:r w:rsidRPr="00492D38">
        <w:rPr>
          <w:rFonts w:asciiTheme="majorHAnsi" w:hAnsiTheme="majorHAnsi"/>
          <w:szCs w:val="22"/>
        </w:rPr>
        <w:t xml:space="preserve"> </w:t>
      </w:r>
    </w:p>
    <w:p w14:paraId="4C20DF6B" w14:textId="5959ED35" w:rsidR="00194254" w:rsidRDefault="00194254" w:rsidP="00492D38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  <w:t xml:space="preserve">Welcome and Opening Remarks </w:t>
      </w:r>
    </w:p>
    <w:p w14:paraId="7543F94C" w14:textId="2A831993" w:rsidR="00492D38" w:rsidRPr="00492D38" w:rsidRDefault="00194254" w:rsidP="00492D38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  <w:t>Ruth Ryder, OSEP</w:t>
      </w:r>
    </w:p>
    <w:p w14:paraId="1B2F6CD5" w14:textId="77777777" w:rsidR="00194254" w:rsidRDefault="00194254" w:rsidP="00492D38">
      <w:pPr>
        <w:contextualSpacing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</w:p>
    <w:p w14:paraId="4FE75F37" w14:textId="56A87BFE" w:rsidR="005F5744" w:rsidRDefault="005F5744" w:rsidP="00194254">
      <w:pPr>
        <w:ind w:left="1440"/>
        <w:contextualSpacing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ELC TA Updates, </w:t>
      </w:r>
      <w:r w:rsidR="00194254">
        <w:rPr>
          <w:rFonts w:asciiTheme="majorHAnsi" w:hAnsiTheme="majorHAnsi"/>
          <w:szCs w:val="22"/>
        </w:rPr>
        <w:t xml:space="preserve">RTT-ELC </w:t>
      </w:r>
      <w:r>
        <w:rPr>
          <w:rFonts w:asciiTheme="majorHAnsi" w:hAnsiTheme="majorHAnsi"/>
          <w:szCs w:val="22"/>
        </w:rPr>
        <w:t xml:space="preserve">  State P</w:t>
      </w:r>
      <w:r w:rsidR="00194254" w:rsidRPr="00194254">
        <w:rPr>
          <w:rFonts w:asciiTheme="majorHAnsi" w:hAnsiTheme="majorHAnsi"/>
          <w:szCs w:val="22"/>
        </w:rPr>
        <w:t>rofiles</w:t>
      </w:r>
      <w:r w:rsidR="00AC767B">
        <w:rPr>
          <w:rFonts w:asciiTheme="majorHAnsi" w:hAnsiTheme="majorHAnsi"/>
          <w:szCs w:val="22"/>
        </w:rPr>
        <w:t xml:space="preserve"> </w:t>
      </w:r>
      <w:r w:rsidR="00194254" w:rsidRPr="00194254">
        <w:rPr>
          <w:rFonts w:asciiTheme="majorHAnsi" w:hAnsiTheme="majorHAnsi"/>
          <w:szCs w:val="22"/>
        </w:rPr>
        <w:t xml:space="preserve">and </w:t>
      </w:r>
      <w:r>
        <w:rPr>
          <w:rFonts w:asciiTheme="majorHAnsi" w:hAnsiTheme="majorHAnsi"/>
          <w:szCs w:val="22"/>
        </w:rPr>
        <w:t>D</w:t>
      </w:r>
      <w:r w:rsidR="00194254" w:rsidRPr="00194254">
        <w:rPr>
          <w:rFonts w:asciiTheme="majorHAnsi" w:hAnsiTheme="majorHAnsi"/>
          <w:szCs w:val="22"/>
        </w:rPr>
        <w:t xml:space="preserve">ata </w:t>
      </w:r>
    </w:p>
    <w:p w14:paraId="7F26492E" w14:textId="263BFACF" w:rsidR="00492D38" w:rsidRPr="00194254" w:rsidRDefault="00194254" w:rsidP="00194254">
      <w:pPr>
        <w:ind w:left="1440"/>
        <w:contextualSpacing/>
        <w:rPr>
          <w:rFonts w:asciiTheme="majorHAnsi" w:hAnsiTheme="majorHAnsi"/>
          <w:szCs w:val="22"/>
        </w:rPr>
      </w:pPr>
      <w:r w:rsidRPr="00194254">
        <w:rPr>
          <w:rFonts w:asciiTheme="majorHAnsi" w:hAnsiTheme="majorHAnsi"/>
          <w:szCs w:val="22"/>
        </w:rPr>
        <w:t>Shelley</w:t>
      </w:r>
      <w:r w:rsidR="005F5744">
        <w:rPr>
          <w:rFonts w:asciiTheme="majorHAnsi" w:hAnsiTheme="majorHAnsi"/>
          <w:szCs w:val="22"/>
        </w:rPr>
        <w:t xml:space="preserve"> </w:t>
      </w:r>
      <w:proofErr w:type="spellStart"/>
      <w:r w:rsidR="005F5744">
        <w:rPr>
          <w:rFonts w:asciiTheme="majorHAnsi" w:hAnsiTheme="majorHAnsi"/>
          <w:szCs w:val="22"/>
        </w:rPr>
        <w:t>deFosset</w:t>
      </w:r>
      <w:proofErr w:type="spellEnd"/>
      <w:r w:rsidR="005F5744">
        <w:rPr>
          <w:rFonts w:asciiTheme="majorHAnsi" w:hAnsiTheme="majorHAnsi"/>
          <w:szCs w:val="22"/>
        </w:rPr>
        <w:t>, ELC TA</w:t>
      </w:r>
    </w:p>
    <w:p w14:paraId="2F8700E0" w14:textId="77777777" w:rsidR="00194254" w:rsidRPr="00492D38" w:rsidRDefault="00194254" w:rsidP="00492D38">
      <w:pPr>
        <w:contextualSpacing/>
        <w:rPr>
          <w:rFonts w:asciiTheme="majorHAnsi" w:hAnsiTheme="majorHAnsi"/>
          <w:szCs w:val="22"/>
        </w:rPr>
      </w:pPr>
    </w:p>
    <w:p w14:paraId="6D99BA12" w14:textId="69050454" w:rsidR="008D2BF2" w:rsidRDefault="005F5744" w:rsidP="008D2BF2">
      <w:pPr>
        <w:rPr>
          <w:rFonts w:asciiTheme="majorHAnsi" w:hAnsiTheme="majorHAnsi" w:cs="Times New Roman"/>
          <w:szCs w:val="22"/>
        </w:rPr>
      </w:pPr>
      <w:r w:rsidRPr="005F5744">
        <w:rPr>
          <w:rFonts w:asciiTheme="majorHAnsi" w:hAnsiTheme="majorHAnsi"/>
          <w:szCs w:val="22"/>
        </w:rPr>
        <w:t>9:30 – 10:15</w:t>
      </w:r>
      <w:r w:rsidR="00492D38" w:rsidRPr="005F5744">
        <w:rPr>
          <w:rFonts w:asciiTheme="majorHAnsi" w:hAnsiTheme="majorHAnsi"/>
          <w:szCs w:val="22"/>
        </w:rPr>
        <w:t xml:space="preserve"> </w:t>
      </w:r>
      <w:r w:rsidR="00492D38" w:rsidRPr="005F5744"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>State Highlight:</w:t>
      </w:r>
      <w:r w:rsidR="008D2BF2">
        <w:rPr>
          <w:rFonts w:asciiTheme="majorHAnsi" w:hAnsiTheme="majorHAnsi"/>
          <w:szCs w:val="22"/>
        </w:rPr>
        <w:t xml:space="preserve">  </w:t>
      </w:r>
      <w:r w:rsidR="008D2BF2">
        <w:rPr>
          <w:rFonts w:asciiTheme="majorHAnsi" w:hAnsiTheme="majorHAnsi" w:cs="Times New Roman"/>
          <w:szCs w:val="22"/>
        </w:rPr>
        <w:t xml:space="preserve">Oregon – </w:t>
      </w:r>
      <w:proofErr w:type="spellStart"/>
      <w:r w:rsidR="008D2BF2">
        <w:rPr>
          <w:rFonts w:asciiTheme="majorHAnsi" w:hAnsiTheme="majorHAnsi" w:cs="Times New Roman"/>
          <w:szCs w:val="22"/>
        </w:rPr>
        <w:t>ecWeb</w:t>
      </w:r>
      <w:proofErr w:type="spellEnd"/>
      <w:r w:rsidR="008D2BF2">
        <w:rPr>
          <w:rFonts w:asciiTheme="majorHAnsi" w:hAnsiTheme="majorHAnsi" w:cs="Times New Roman"/>
          <w:szCs w:val="22"/>
        </w:rPr>
        <w:t xml:space="preserve"> </w:t>
      </w:r>
      <w:r w:rsidR="008D2BF2" w:rsidRPr="000E614F">
        <w:rPr>
          <w:rFonts w:asciiTheme="majorHAnsi" w:hAnsiTheme="majorHAnsi" w:cs="Times New Roman"/>
          <w:szCs w:val="22"/>
        </w:rPr>
        <w:t>Data</w:t>
      </w:r>
      <w:r w:rsidR="008D2BF2">
        <w:rPr>
          <w:rFonts w:asciiTheme="majorHAnsi" w:hAnsiTheme="majorHAnsi" w:cs="Times New Roman"/>
          <w:szCs w:val="22"/>
        </w:rPr>
        <w:t xml:space="preserve"> System and the Integration of QRIS Data</w:t>
      </w:r>
    </w:p>
    <w:p w14:paraId="3D84384E" w14:textId="0083EC3A" w:rsidR="008D2BF2" w:rsidRPr="00486A89" w:rsidRDefault="008D2BF2" w:rsidP="008D2BF2">
      <w:pPr>
        <w:rPr>
          <w:rFonts w:ascii="Cambria" w:hAnsi="Cambria" w:cs="Times New Roman"/>
          <w:szCs w:val="22"/>
        </w:rPr>
      </w:pP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  <w:t xml:space="preserve">   </w:t>
      </w:r>
      <w:r w:rsidRPr="00486A89">
        <w:rPr>
          <w:rFonts w:ascii="Cambria" w:hAnsi="Cambria"/>
          <w:szCs w:val="22"/>
        </w:rPr>
        <w:t>Bruce Sheppard</w:t>
      </w:r>
      <w:r w:rsidRPr="00F867EA">
        <w:rPr>
          <w:rFonts w:ascii="Cambria" w:hAnsi="Cambria"/>
          <w:szCs w:val="22"/>
        </w:rPr>
        <w:t xml:space="preserve">, </w:t>
      </w:r>
      <w:r w:rsidRPr="00F867EA">
        <w:rPr>
          <w:rFonts w:ascii="Cambria" w:hAnsi="Cambria" w:cs="Times New Roman"/>
          <w:szCs w:val="22"/>
        </w:rPr>
        <w:t>EI/ECSE Specialist</w:t>
      </w:r>
    </w:p>
    <w:p w14:paraId="1470D43E" w14:textId="600A1B26" w:rsidR="008D2BF2" w:rsidRPr="00486A89" w:rsidRDefault="008D2BF2" w:rsidP="008D2BF2">
      <w:pPr>
        <w:pStyle w:val="ListParagraph"/>
        <w:ind w:left="2520"/>
        <w:rPr>
          <w:rFonts w:ascii="Cambria" w:hAnsi="Cambria"/>
          <w:szCs w:val="22"/>
        </w:rPr>
      </w:pPr>
      <w:r w:rsidRPr="00486A89">
        <w:rPr>
          <w:rFonts w:ascii="Cambria" w:hAnsi="Cambria"/>
          <w:szCs w:val="22"/>
        </w:rPr>
        <w:t xml:space="preserve">        </w:t>
      </w:r>
      <w:r>
        <w:rPr>
          <w:rFonts w:ascii="Cambria" w:hAnsi="Cambria"/>
          <w:szCs w:val="22"/>
        </w:rPr>
        <w:t xml:space="preserve"> </w:t>
      </w:r>
      <w:r w:rsidRPr="00486A89">
        <w:rPr>
          <w:rFonts w:ascii="Cambria" w:hAnsi="Cambria"/>
          <w:szCs w:val="22"/>
        </w:rPr>
        <w:t xml:space="preserve"> Alan Garland, </w:t>
      </w:r>
      <w:r w:rsidRPr="00F867EA">
        <w:rPr>
          <w:rFonts w:ascii="Cambria" w:hAnsi="Cambria"/>
          <w:szCs w:val="22"/>
        </w:rPr>
        <w:t>Lead Education Specialist EI/ECSE</w:t>
      </w:r>
    </w:p>
    <w:p w14:paraId="478B0213" w14:textId="77777777" w:rsidR="008D2BF2" w:rsidRDefault="008D2BF2" w:rsidP="008D2BF2">
      <w:pPr>
        <w:pStyle w:val="ListParagraph"/>
        <w:ind w:left="1440"/>
        <w:rPr>
          <w:rFonts w:ascii="Cambria" w:hAnsi="Cambria" w:cs="Times New Roman"/>
          <w:iCs/>
          <w:color w:val="000000" w:themeColor="text1"/>
          <w:szCs w:val="22"/>
        </w:rPr>
      </w:pPr>
      <w:r>
        <w:rPr>
          <w:rFonts w:asciiTheme="majorHAnsi" w:hAnsiTheme="majorHAnsi"/>
          <w:iCs/>
        </w:rPr>
        <w:t>In Oregon,</w:t>
      </w:r>
      <w:r w:rsidRPr="00CE4A8A">
        <w:rPr>
          <w:rFonts w:asciiTheme="majorHAnsi" w:hAnsiTheme="majorHAnsi"/>
          <w:iCs/>
        </w:rPr>
        <w:t xml:space="preserve"> Early Intervention (EI) and Early Childhood Special Education (ECSE) are administered seamlessly as one program</w:t>
      </w:r>
      <w:r>
        <w:rPr>
          <w:rFonts w:ascii="Cambria" w:hAnsi="Cambria" w:cs="Times New Roman"/>
          <w:iCs/>
          <w:color w:val="000000" w:themeColor="text1"/>
          <w:szCs w:val="22"/>
        </w:rPr>
        <w:t>.</w:t>
      </w:r>
      <w:r w:rsidRPr="00486A89">
        <w:rPr>
          <w:rFonts w:ascii="Cambria" w:hAnsi="Cambria" w:cs="Times New Roman"/>
          <w:iCs/>
          <w:color w:val="000000" w:themeColor="text1"/>
          <w:szCs w:val="22"/>
        </w:rPr>
        <w:t xml:space="preserve">  </w:t>
      </w:r>
      <w:r>
        <w:rPr>
          <w:rFonts w:ascii="Cambria" w:hAnsi="Cambria" w:cs="Times New Roman"/>
          <w:iCs/>
          <w:color w:val="000000" w:themeColor="text1"/>
          <w:szCs w:val="22"/>
        </w:rPr>
        <w:t xml:space="preserve">This presentation will share how Oregon uses the </w:t>
      </w:r>
      <w:proofErr w:type="spellStart"/>
      <w:r>
        <w:rPr>
          <w:rFonts w:ascii="Cambria" w:hAnsi="Cambria" w:cs="Times New Roman"/>
          <w:iCs/>
          <w:color w:val="000000" w:themeColor="text1"/>
          <w:szCs w:val="22"/>
        </w:rPr>
        <w:t>ecWeb</w:t>
      </w:r>
      <w:proofErr w:type="spellEnd"/>
      <w:r>
        <w:rPr>
          <w:rFonts w:ascii="Cambria" w:hAnsi="Cambria" w:cs="Times New Roman"/>
          <w:iCs/>
          <w:color w:val="000000" w:themeColor="text1"/>
          <w:szCs w:val="22"/>
        </w:rPr>
        <w:t xml:space="preserve"> data system to </w:t>
      </w:r>
      <w:r w:rsidRPr="00486A89">
        <w:rPr>
          <w:rFonts w:ascii="Cambria" w:hAnsi="Cambria" w:cs="Times New Roman"/>
          <w:iCs/>
          <w:color w:val="000000" w:themeColor="text1"/>
          <w:szCs w:val="22"/>
        </w:rPr>
        <w:t>process referrals, determine eligibility, write IFSPs, collect child outcome data, and maintain local, regional and state data</w:t>
      </w:r>
      <w:r>
        <w:rPr>
          <w:rFonts w:ascii="Cambria" w:hAnsi="Cambria" w:cs="Times New Roman"/>
          <w:iCs/>
          <w:color w:val="000000" w:themeColor="text1"/>
          <w:szCs w:val="22"/>
        </w:rPr>
        <w:t xml:space="preserve">. </w:t>
      </w:r>
      <w:r w:rsidRPr="00486A89">
        <w:rPr>
          <w:rFonts w:ascii="Cambria" w:hAnsi="Cambria" w:cs="Times New Roman"/>
          <w:iCs/>
          <w:color w:val="000000" w:themeColor="text1"/>
          <w:szCs w:val="22"/>
        </w:rPr>
        <w:t xml:space="preserve"> This presentation will include how Oregon has fully integrated their </w:t>
      </w:r>
      <w:r>
        <w:rPr>
          <w:rFonts w:ascii="Cambria" w:hAnsi="Cambria" w:cs="Times New Roman"/>
          <w:iCs/>
          <w:color w:val="000000" w:themeColor="text1"/>
          <w:szCs w:val="22"/>
        </w:rPr>
        <w:t>S</w:t>
      </w:r>
      <w:r w:rsidRPr="00486A89">
        <w:rPr>
          <w:rFonts w:ascii="Cambria" w:hAnsi="Cambria" w:cs="Times New Roman"/>
          <w:iCs/>
          <w:color w:val="000000" w:themeColor="text1"/>
          <w:szCs w:val="22"/>
        </w:rPr>
        <w:t xml:space="preserve">tate QRIS data into </w:t>
      </w:r>
      <w:r>
        <w:rPr>
          <w:rFonts w:ascii="Cambria" w:hAnsi="Cambria" w:cs="Times New Roman"/>
          <w:iCs/>
          <w:color w:val="000000" w:themeColor="text1"/>
          <w:szCs w:val="22"/>
        </w:rPr>
        <w:t xml:space="preserve">the </w:t>
      </w:r>
      <w:proofErr w:type="spellStart"/>
      <w:r w:rsidRPr="00486A89">
        <w:rPr>
          <w:rFonts w:ascii="Cambria" w:hAnsi="Cambria" w:cs="Times New Roman"/>
          <w:iCs/>
          <w:color w:val="000000" w:themeColor="text1"/>
          <w:szCs w:val="22"/>
        </w:rPr>
        <w:t>ecWeb</w:t>
      </w:r>
      <w:proofErr w:type="spellEnd"/>
      <w:r>
        <w:rPr>
          <w:rFonts w:ascii="Cambria" w:hAnsi="Cambria" w:cs="Times New Roman"/>
          <w:iCs/>
          <w:color w:val="000000" w:themeColor="text1"/>
          <w:szCs w:val="22"/>
        </w:rPr>
        <w:t xml:space="preserve"> data system.</w:t>
      </w:r>
    </w:p>
    <w:p w14:paraId="4C01AA9B" w14:textId="0B1243A2" w:rsidR="00492D38" w:rsidRPr="00492D38" w:rsidRDefault="00492D38" w:rsidP="00492D38">
      <w:pPr>
        <w:ind w:left="720"/>
        <w:rPr>
          <w:rFonts w:asciiTheme="majorHAnsi" w:hAnsiTheme="majorHAnsi" w:cs="Times New Roman"/>
          <w:szCs w:val="22"/>
        </w:rPr>
      </w:pPr>
    </w:p>
    <w:p w14:paraId="76FAD492" w14:textId="646E44DD" w:rsidR="00492D38" w:rsidRDefault="005F5744" w:rsidP="00492D38">
      <w:pPr>
        <w:ind w:left="72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ab/>
      </w:r>
      <w:r w:rsidR="00492D38" w:rsidRPr="00492D38">
        <w:rPr>
          <w:rFonts w:asciiTheme="majorHAnsi" w:hAnsiTheme="majorHAnsi" w:cs="Times New Roman"/>
          <w:szCs w:val="22"/>
        </w:rPr>
        <w:t>Facilitated Discussion and Q&amp;A</w:t>
      </w:r>
    </w:p>
    <w:p w14:paraId="1D730E83" w14:textId="77777777" w:rsidR="00AC767B" w:rsidRPr="00492D38" w:rsidRDefault="00AC767B" w:rsidP="00492D38">
      <w:pPr>
        <w:ind w:left="720"/>
        <w:rPr>
          <w:rFonts w:asciiTheme="majorHAnsi" w:hAnsiTheme="majorHAnsi" w:cs="Times New Roman"/>
          <w:szCs w:val="22"/>
        </w:rPr>
      </w:pPr>
    </w:p>
    <w:p w14:paraId="0FB9E432" w14:textId="593F209D" w:rsidR="00492D38" w:rsidRDefault="00AC767B" w:rsidP="00AC767B">
      <w:pPr>
        <w:contextualSpacing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10:15 – 10:30</w:t>
      </w:r>
      <w:r w:rsidRPr="00AC767B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 xml:space="preserve">  </w:t>
      </w:r>
      <w:proofErr w:type="gramStart"/>
      <w:r>
        <w:rPr>
          <w:rFonts w:asciiTheme="majorHAnsi" w:hAnsiTheme="majorHAnsi"/>
          <w:szCs w:val="22"/>
        </w:rPr>
        <w:t>BREAK</w:t>
      </w:r>
      <w:proofErr w:type="gramEnd"/>
    </w:p>
    <w:p w14:paraId="7F94F159" w14:textId="77777777" w:rsidR="00492D38" w:rsidRPr="00492D38" w:rsidRDefault="00492D38" w:rsidP="00BD58DD">
      <w:pPr>
        <w:pStyle w:val="ListParagraph"/>
        <w:ind w:left="2520"/>
        <w:rPr>
          <w:rFonts w:asciiTheme="majorHAnsi" w:hAnsiTheme="majorHAnsi"/>
          <w:szCs w:val="22"/>
        </w:rPr>
      </w:pPr>
    </w:p>
    <w:p w14:paraId="4B0CEFAB" w14:textId="77777777" w:rsidR="00AC767B" w:rsidRDefault="00AC767B" w:rsidP="00AC767B">
      <w:pPr>
        <w:contextualSpacing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10:30 – 11:15</w:t>
      </w:r>
      <w:r w:rsidR="000E614F"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>State Highlight:  Vermont – Inclusion Project</w:t>
      </w:r>
    </w:p>
    <w:p w14:paraId="4AC86677" w14:textId="08EE0E05" w:rsidR="000E614F" w:rsidRPr="00AC767B" w:rsidRDefault="00AC767B" w:rsidP="00AC767B">
      <w:pPr>
        <w:contextualSpacing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  <w:t xml:space="preserve">  Kate Rogers, Section 619 Coordinator</w:t>
      </w:r>
    </w:p>
    <w:p w14:paraId="0BCC60CE" w14:textId="77777777" w:rsidR="008D2BF2" w:rsidRDefault="00AC767B" w:rsidP="00AC767B">
      <w:pPr>
        <w:contextualSpacing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ab/>
      </w:r>
      <w:r w:rsidR="000E614F" w:rsidRPr="000E614F">
        <w:rPr>
          <w:rFonts w:asciiTheme="majorHAnsi" w:hAnsiTheme="majorHAnsi" w:cs="Times New Roman"/>
          <w:szCs w:val="22"/>
        </w:rPr>
        <w:tab/>
      </w:r>
      <w:r w:rsidRPr="00AC767B">
        <w:rPr>
          <w:rFonts w:asciiTheme="majorHAnsi" w:hAnsiTheme="majorHAnsi" w:cs="Times New Roman"/>
          <w:szCs w:val="22"/>
        </w:rPr>
        <w:t xml:space="preserve">Vermont will share PD efforts to build the capacity of school districts to offer high </w:t>
      </w:r>
      <w:r>
        <w:rPr>
          <w:rFonts w:asciiTheme="majorHAnsi" w:hAnsiTheme="majorHAnsi" w:cs="Times New Roman"/>
          <w:szCs w:val="22"/>
        </w:rPr>
        <w:tab/>
      </w:r>
      <w:r>
        <w:rPr>
          <w:rFonts w:asciiTheme="majorHAnsi" w:hAnsiTheme="majorHAnsi" w:cs="Times New Roman"/>
          <w:szCs w:val="22"/>
        </w:rPr>
        <w:tab/>
      </w:r>
      <w:r>
        <w:rPr>
          <w:rFonts w:asciiTheme="majorHAnsi" w:hAnsiTheme="majorHAnsi" w:cs="Times New Roman"/>
          <w:szCs w:val="22"/>
        </w:rPr>
        <w:tab/>
      </w:r>
      <w:r w:rsidRPr="00AC767B">
        <w:rPr>
          <w:rFonts w:asciiTheme="majorHAnsi" w:hAnsiTheme="majorHAnsi" w:cs="Times New Roman"/>
          <w:szCs w:val="22"/>
        </w:rPr>
        <w:t xml:space="preserve">quality inclusive settings for children with disabilities. </w:t>
      </w:r>
      <w:r w:rsidR="00D265F5">
        <w:rPr>
          <w:rFonts w:asciiTheme="majorHAnsi" w:hAnsiTheme="majorHAnsi" w:cs="Times New Roman"/>
          <w:szCs w:val="22"/>
        </w:rPr>
        <w:t>Inc</w:t>
      </w:r>
      <w:r w:rsidRPr="00AC767B">
        <w:rPr>
          <w:rFonts w:asciiTheme="majorHAnsi" w:hAnsiTheme="majorHAnsi" w:cs="Times New Roman"/>
          <w:szCs w:val="22"/>
        </w:rPr>
        <w:t xml:space="preserve">lusion coaches are </w:t>
      </w:r>
      <w:r w:rsidR="00D265F5">
        <w:rPr>
          <w:rFonts w:asciiTheme="majorHAnsi" w:hAnsiTheme="majorHAnsi" w:cs="Times New Roman"/>
          <w:szCs w:val="22"/>
        </w:rPr>
        <w:tab/>
      </w:r>
      <w:r w:rsidR="00D265F5">
        <w:rPr>
          <w:rFonts w:asciiTheme="majorHAnsi" w:hAnsiTheme="majorHAnsi" w:cs="Times New Roman"/>
          <w:szCs w:val="22"/>
        </w:rPr>
        <w:tab/>
      </w:r>
      <w:r w:rsidR="00D265F5">
        <w:rPr>
          <w:rFonts w:asciiTheme="majorHAnsi" w:hAnsiTheme="majorHAnsi" w:cs="Times New Roman"/>
          <w:szCs w:val="22"/>
        </w:rPr>
        <w:tab/>
        <w:t xml:space="preserve">             </w:t>
      </w:r>
      <w:r w:rsidR="00962A6F">
        <w:rPr>
          <w:rFonts w:asciiTheme="majorHAnsi" w:hAnsiTheme="majorHAnsi" w:cs="Times New Roman"/>
          <w:szCs w:val="22"/>
        </w:rPr>
        <w:t xml:space="preserve">  </w:t>
      </w:r>
      <w:r w:rsidRPr="00AC767B">
        <w:rPr>
          <w:rFonts w:asciiTheme="majorHAnsi" w:hAnsiTheme="majorHAnsi" w:cs="Times New Roman"/>
          <w:szCs w:val="22"/>
        </w:rPr>
        <w:t>designated to school district pilot sites across the state</w:t>
      </w:r>
      <w:r w:rsidR="00D265F5">
        <w:rPr>
          <w:rFonts w:asciiTheme="majorHAnsi" w:hAnsiTheme="majorHAnsi" w:cs="Times New Roman"/>
          <w:szCs w:val="22"/>
        </w:rPr>
        <w:t xml:space="preserve"> and</w:t>
      </w:r>
      <w:r w:rsidRPr="00AC767B">
        <w:rPr>
          <w:rFonts w:asciiTheme="majorHAnsi" w:hAnsiTheme="majorHAnsi" w:cs="Times New Roman"/>
          <w:szCs w:val="22"/>
        </w:rPr>
        <w:t xml:space="preserve"> use the Inclusive </w:t>
      </w:r>
      <w:r w:rsidR="00D265F5">
        <w:rPr>
          <w:rFonts w:asciiTheme="majorHAnsi" w:hAnsiTheme="majorHAnsi" w:cs="Times New Roman"/>
          <w:szCs w:val="22"/>
        </w:rPr>
        <w:tab/>
      </w:r>
      <w:r w:rsidR="00D265F5">
        <w:rPr>
          <w:rFonts w:asciiTheme="majorHAnsi" w:hAnsiTheme="majorHAnsi" w:cs="Times New Roman"/>
          <w:szCs w:val="22"/>
        </w:rPr>
        <w:tab/>
      </w:r>
      <w:r w:rsidR="00D265F5">
        <w:rPr>
          <w:rFonts w:asciiTheme="majorHAnsi" w:hAnsiTheme="majorHAnsi" w:cs="Times New Roman"/>
          <w:szCs w:val="22"/>
        </w:rPr>
        <w:tab/>
        <w:t xml:space="preserve">            </w:t>
      </w:r>
      <w:r w:rsidR="00962A6F">
        <w:rPr>
          <w:rFonts w:asciiTheme="majorHAnsi" w:hAnsiTheme="majorHAnsi" w:cs="Times New Roman"/>
          <w:szCs w:val="22"/>
        </w:rPr>
        <w:t xml:space="preserve">  </w:t>
      </w:r>
      <w:r w:rsidR="00D265F5">
        <w:rPr>
          <w:rFonts w:asciiTheme="majorHAnsi" w:hAnsiTheme="majorHAnsi" w:cs="Times New Roman"/>
          <w:szCs w:val="22"/>
        </w:rPr>
        <w:t xml:space="preserve"> </w:t>
      </w:r>
      <w:r w:rsidRPr="00AC767B">
        <w:rPr>
          <w:rFonts w:asciiTheme="majorHAnsi" w:hAnsiTheme="majorHAnsi" w:cs="Times New Roman"/>
          <w:szCs w:val="22"/>
        </w:rPr>
        <w:t xml:space="preserve">Classroom Profile to measure the quality of inclusion in each classroom. </w:t>
      </w:r>
      <w:r w:rsidR="00962A6F">
        <w:rPr>
          <w:rFonts w:asciiTheme="majorHAnsi" w:hAnsiTheme="majorHAnsi" w:cs="Times New Roman"/>
          <w:szCs w:val="22"/>
        </w:rPr>
        <w:t xml:space="preserve"> </w:t>
      </w:r>
      <w:r w:rsidRPr="00AC767B">
        <w:rPr>
          <w:rFonts w:asciiTheme="majorHAnsi" w:hAnsiTheme="majorHAnsi" w:cs="Times New Roman"/>
          <w:szCs w:val="22"/>
        </w:rPr>
        <w:t>A program-</w:t>
      </w:r>
      <w:r w:rsidR="00962A6F">
        <w:rPr>
          <w:rFonts w:asciiTheme="majorHAnsi" w:hAnsiTheme="majorHAnsi" w:cs="Times New Roman"/>
          <w:szCs w:val="22"/>
        </w:rPr>
        <w:t xml:space="preserve">  </w:t>
      </w:r>
      <w:r w:rsidR="00962A6F">
        <w:rPr>
          <w:rFonts w:asciiTheme="majorHAnsi" w:hAnsiTheme="majorHAnsi" w:cs="Times New Roman"/>
          <w:szCs w:val="22"/>
        </w:rPr>
        <w:tab/>
      </w:r>
      <w:r w:rsidR="00962A6F">
        <w:rPr>
          <w:rFonts w:asciiTheme="majorHAnsi" w:hAnsiTheme="majorHAnsi" w:cs="Times New Roman"/>
          <w:szCs w:val="22"/>
        </w:rPr>
        <w:tab/>
      </w:r>
      <w:r w:rsidRPr="00AC767B">
        <w:rPr>
          <w:rFonts w:asciiTheme="majorHAnsi" w:hAnsiTheme="majorHAnsi" w:cs="Times New Roman"/>
          <w:szCs w:val="22"/>
        </w:rPr>
        <w:t>wide inventory is used to support systems building at the administrative level.</w:t>
      </w:r>
      <w:r w:rsidR="000E614F" w:rsidRPr="000E614F">
        <w:rPr>
          <w:rFonts w:asciiTheme="majorHAnsi" w:hAnsiTheme="majorHAnsi" w:cs="Times New Roman"/>
          <w:szCs w:val="22"/>
        </w:rPr>
        <w:tab/>
      </w:r>
      <w:r w:rsidR="00BD58DD">
        <w:rPr>
          <w:rFonts w:asciiTheme="majorHAnsi" w:hAnsiTheme="majorHAnsi" w:cs="Times New Roman"/>
          <w:szCs w:val="22"/>
        </w:rPr>
        <w:tab/>
        <w:t xml:space="preserve">        </w:t>
      </w:r>
      <w:r w:rsidR="00962A6F">
        <w:rPr>
          <w:rFonts w:asciiTheme="majorHAnsi" w:hAnsiTheme="majorHAnsi" w:cs="Times New Roman"/>
          <w:szCs w:val="22"/>
        </w:rPr>
        <w:tab/>
      </w:r>
      <w:r w:rsidR="00D265F5">
        <w:rPr>
          <w:rFonts w:asciiTheme="majorHAnsi" w:hAnsiTheme="majorHAnsi" w:cs="Times New Roman"/>
          <w:szCs w:val="22"/>
        </w:rPr>
        <w:t xml:space="preserve">       </w:t>
      </w:r>
      <w:r w:rsidR="00962A6F">
        <w:rPr>
          <w:rFonts w:asciiTheme="majorHAnsi" w:hAnsiTheme="majorHAnsi" w:cs="Times New Roman"/>
          <w:szCs w:val="22"/>
        </w:rPr>
        <w:t xml:space="preserve"> </w:t>
      </w:r>
      <w:r w:rsidR="00F867EA">
        <w:rPr>
          <w:rFonts w:asciiTheme="majorHAnsi" w:hAnsiTheme="majorHAnsi" w:cs="Times New Roman"/>
          <w:szCs w:val="22"/>
        </w:rPr>
        <w:tab/>
      </w:r>
    </w:p>
    <w:p w14:paraId="49C676D6" w14:textId="3AAA63ED" w:rsidR="000E614F" w:rsidRDefault="000E614F" w:rsidP="008D2BF2">
      <w:pPr>
        <w:ind w:left="720" w:firstLine="720"/>
        <w:contextualSpacing/>
        <w:rPr>
          <w:rFonts w:asciiTheme="majorHAnsi" w:hAnsiTheme="majorHAnsi" w:cs="Times New Roman"/>
          <w:szCs w:val="22"/>
        </w:rPr>
      </w:pPr>
      <w:r w:rsidRPr="000E614F">
        <w:rPr>
          <w:rFonts w:asciiTheme="majorHAnsi" w:hAnsiTheme="majorHAnsi" w:cs="Times New Roman"/>
          <w:szCs w:val="22"/>
        </w:rPr>
        <w:t>Facilitated</w:t>
      </w:r>
      <w:r w:rsidR="00D265F5">
        <w:rPr>
          <w:rFonts w:asciiTheme="majorHAnsi" w:hAnsiTheme="majorHAnsi" w:cs="Times New Roman"/>
          <w:szCs w:val="22"/>
        </w:rPr>
        <w:t xml:space="preserve"> </w:t>
      </w:r>
      <w:r w:rsidRPr="000E614F">
        <w:rPr>
          <w:rFonts w:asciiTheme="majorHAnsi" w:hAnsiTheme="majorHAnsi" w:cs="Times New Roman"/>
          <w:szCs w:val="22"/>
        </w:rPr>
        <w:t>Discussion</w:t>
      </w:r>
      <w:r w:rsidR="007D40E2">
        <w:rPr>
          <w:rFonts w:asciiTheme="majorHAnsi" w:hAnsiTheme="majorHAnsi" w:cs="Times New Roman"/>
          <w:szCs w:val="22"/>
        </w:rPr>
        <w:t xml:space="preserve"> and Q&amp;A</w:t>
      </w:r>
    </w:p>
    <w:p w14:paraId="54A0E3E8" w14:textId="77777777" w:rsidR="00D265F5" w:rsidRDefault="00D265F5" w:rsidP="000E614F">
      <w:pPr>
        <w:rPr>
          <w:rFonts w:asciiTheme="majorHAnsi" w:hAnsiTheme="majorHAnsi" w:cs="Times New Roman"/>
          <w:szCs w:val="22"/>
        </w:rPr>
      </w:pPr>
    </w:p>
    <w:p w14:paraId="28847946" w14:textId="70EBEB4F" w:rsidR="008D2BF2" w:rsidRDefault="00D265F5" w:rsidP="008D2BF2">
      <w:pPr>
        <w:rPr>
          <w:rFonts w:asciiTheme="majorHAnsi" w:hAnsiTheme="majorHAnsi"/>
          <w:bCs/>
          <w:szCs w:val="22"/>
        </w:rPr>
      </w:pPr>
      <w:r>
        <w:rPr>
          <w:rFonts w:asciiTheme="majorHAnsi" w:hAnsiTheme="majorHAnsi" w:cs="Times New Roman"/>
          <w:szCs w:val="22"/>
        </w:rPr>
        <w:t>11:15 – 11:</w:t>
      </w:r>
      <w:r w:rsidR="008D2BF2">
        <w:rPr>
          <w:rFonts w:asciiTheme="majorHAnsi" w:hAnsiTheme="majorHAnsi" w:cs="Times New Roman"/>
          <w:szCs w:val="22"/>
        </w:rPr>
        <w:t>35</w:t>
      </w:r>
      <w:r>
        <w:rPr>
          <w:rFonts w:asciiTheme="majorHAnsi" w:hAnsiTheme="majorHAnsi" w:cs="Times New Roman"/>
          <w:szCs w:val="22"/>
        </w:rPr>
        <w:t xml:space="preserve"> </w:t>
      </w:r>
      <w:r w:rsidR="000E614F">
        <w:rPr>
          <w:rFonts w:asciiTheme="majorHAnsi" w:hAnsiTheme="majorHAnsi" w:cs="Times New Roman"/>
          <w:szCs w:val="22"/>
        </w:rPr>
        <w:tab/>
      </w:r>
      <w:r>
        <w:rPr>
          <w:rFonts w:asciiTheme="majorHAnsi" w:hAnsiTheme="majorHAnsi" w:cs="Times New Roman"/>
          <w:szCs w:val="22"/>
        </w:rPr>
        <w:t xml:space="preserve">State Highlight:  </w:t>
      </w:r>
      <w:r w:rsidR="008D2BF2" w:rsidRPr="005F5744">
        <w:rPr>
          <w:rFonts w:asciiTheme="majorHAnsi" w:hAnsiTheme="majorHAnsi"/>
          <w:szCs w:val="22"/>
        </w:rPr>
        <w:t xml:space="preserve">  Maryland - Making</w:t>
      </w:r>
      <w:r w:rsidR="008D2BF2" w:rsidRPr="005F5744">
        <w:rPr>
          <w:rFonts w:asciiTheme="majorHAnsi" w:hAnsiTheme="majorHAnsi"/>
          <w:bCs/>
          <w:szCs w:val="22"/>
        </w:rPr>
        <w:t xml:space="preserve"> Access Happen</w:t>
      </w:r>
    </w:p>
    <w:p w14:paraId="7D2D332A" w14:textId="77777777" w:rsidR="008D2BF2" w:rsidRPr="005F5744" w:rsidRDefault="008D2BF2" w:rsidP="008D2BF2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bCs/>
          <w:szCs w:val="22"/>
        </w:rPr>
        <w:tab/>
      </w:r>
      <w:r>
        <w:rPr>
          <w:rFonts w:asciiTheme="majorHAnsi" w:hAnsiTheme="majorHAnsi"/>
          <w:bCs/>
          <w:szCs w:val="22"/>
        </w:rPr>
        <w:tab/>
      </w:r>
      <w:r>
        <w:rPr>
          <w:rFonts w:asciiTheme="majorHAnsi" w:hAnsiTheme="majorHAnsi"/>
          <w:bCs/>
          <w:szCs w:val="22"/>
        </w:rPr>
        <w:tab/>
      </w:r>
      <w:r>
        <w:rPr>
          <w:rFonts w:asciiTheme="majorHAnsi" w:hAnsiTheme="majorHAnsi"/>
          <w:bCs/>
          <w:szCs w:val="22"/>
        </w:rPr>
        <w:tab/>
        <w:t xml:space="preserve">   </w:t>
      </w:r>
      <w:r w:rsidRPr="005F5744">
        <w:rPr>
          <w:rFonts w:asciiTheme="majorHAnsi" w:hAnsiTheme="majorHAnsi"/>
          <w:bCs/>
          <w:szCs w:val="22"/>
        </w:rPr>
        <w:t xml:space="preserve">Nancy </w:t>
      </w:r>
      <w:proofErr w:type="spellStart"/>
      <w:r w:rsidRPr="005F5744">
        <w:rPr>
          <w:rFonts w:asciiTheme="majorHAnsi" w:hAnsiTheme="majorHAnsi"/>
          <w:bCs/>
          <w:szCs w:val="22"/>
        </w:rPr>
        <w:t>Vorobey</w:t>
      </w:r>
      <w:proofErr w:type="spellEnd"/>
      <w:r>
        <w:rPr>
          <w:rFonts w:asciiTheme="majorHAnsi" w:hAnsiTheme="majorHAnsi"/>
          <w:bCs/>
          <w:szCs w:val="22"/>
        </w:rPr>
        <w:t xml:space="preserve">, Section Chief, </w:t>
      </w:r>
      <w:r w:rsidRPr="005F5744">
        <w:rPr>
          <w:rFonts w:asciiTheme="majorHAnsi" w:hAnsiTheme="majorHAnsi"/>
          <w:bCs/>
          <w:szCs w:val="22"/>
          <w:lang w:val="en"/>
        </w:rPr>
        <w:t xml:space="preserve">Early Childhood Intervention and </w:t>
      </w:r>
      <w:r>
        <w:rPr>
          <w:rFonts w:asciiTheme="majorHAnsi" w:hAnsiTheme="majorHAnsi"/>
          <w:bCs/>
          <w:szCs w:val="22"/>
          <w:lang w:val="en"/>
        </w:rPr>
        <w:tab/>
      </w:r>
      <w:r>
        <w:rPr>
          <w:rFonts w:asciiTheme="majorHAnsi" w:hAnsiTheme="majorHAnsi"/>
          <w:bCs/>
          <w:szCs w:val="22"/>
          <w:lang w:val="en"/>
        </w:rPr>
        <w:tab/>
      </w:r>
      <w:r>
        <w:rPr>
          <w:rFonts w:asciiTheme="majorHAnsi" w:hAnsiTheme="majorHAnsi"/>
          <w:bCs/>
          <w:szCs w:val="22"/>
          <w:lang w:val="en"/>
        </w:rPr>
        <w:tab/>
      </w:r>
      <w:r>
        <w:rPr>
          <w:rFonts w:asciiTheme="majorHAnsi" w:hAnsiTheme="majorHAnsi"/>
          <w:bCs/>
          <w:szCs w:val="22"/>
          <w:lang w:val="en"/>
        </w:rPr>
        <w:tab/>
      </w:r>
      <w:r>
        <w:rPr>
          <w:rFonts w:asciiTheme="majorHAnsi" w:hAnsiTheme="majorHAnsi"/>
          <w:bCs/>
          <w:szCs w:val="22"/>
          <w:lang w:val="en"/>
        </w:rPr>
        <w:tab/>
        <w:t xml:space="preserve">   </w:t>
      </w:r>
      <w:r w:rsidRPr="005F5744">
        <w:rPr>
          <w:rFonts w:asciiTheme="majorHAnsi" w:hAnsiTheme="majorHAnsi"/>
          <w:bCs/>
          <w:szCs w:val="22"/>
          <w:lang w:val="en"/>
        </w:rPr>
        <w:t>Education</w:t>
      </w:r>
    </w:p>
    <w:p w14:paraId="4A10D010" w14:textId="77777777" w:rsidR="008D2BF2" w:rsidRPr="005F5744" w:rsidRDefault="008D2BF2" w:rsidP="008D2BF2">
      <w:pPr>
        <w:ind w:left="1440"/>
        <w:rPr>
          <w:rFonts w:asciiTheme="majorHAnsi" w:hAnsiTheme="majorHAnsi" w:cs="Times New Roman"/>
          <w:szCs w:val="22"/>
        </w:rPr>
      </w:pPr>
      <w:r w:rsidRPr="005F5744">
        <w:rPr>
          <w:rFonts w:asciiTheme="majorHAnsi" w:hAnsiTheme="majorHAnsi"/>
          <w:szCs w:val="22"/>
        </w:rPr>
        <w:t xml:space="preserve">Making Access Happen is designed to increase the participation of three to five year-old children with disabilities in public and private community-based early </w:t>
      </w:r>
      <w:r>
        <w:rPr>
          <w:rFonts w:asciiTheme="majorHAnsi" w:hAnsiTheme="majorHAnsi"/>
          <w:szCs w:val="22"/>
        </w:rPr>
        <w:t>care and education programs. Key</w:t>
      </w:r>
      <w:r w:rsidRPr="005F5744">
        <w:rPr>
          <w:rFonts w:asciiTheme="majorHAnsi" w:hAnsiTheme="majorHAnsi"/>
          <w:szCs w:val="22"/>
        </w:rPr>
        <w:t xml:space="preserve"> to the initiative is the development of a practitioner skills in reflective coaching, Universal Design for Learning (UDL) principles, and collaborative practices. </w:t>
      </w:r>
    </w:p>
    <w:p w14:paraId="020ACEC2" w14:textId="77777777" w:rsidR="008D2BF2" w:rsidRPr="00486A89" w:rsidRDefault="008D2BF2" w:rsidP="008D2BF2">
      <w:pPr>
        <w:pStyle w:val="ListParagraph"/>
        <w:ind w:left="90"/>
        <w:rPr>
          <w:rFonts w:ascii="Cambria" w:hAnsi="Cambria" w:cs="Times New Roman"/>
          <w:b/>
          <w:iCs/>
          <w:color w:val="000000" w:themeColor="text1"/>
          <w:szCs w:val="22"/>
        </w:rPr>
      </w:pPr>
    </w:p>
    <w:p w14:paraId="54685DEE" w14:textId="2518FDD7" w:rsidR="00F867EA" w:rsidRDefault="00F867EA" w:rsidP="00F867EA">
      <w:pPr>
        <w:contextualSpacing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ab/>
        <w:t xml:space="preserve">        </w:t>
      </w:r>
      <w:r>
        <w:rPr>
          <w:rFonts w:asciiTheme="majorHAnsi" w:hAnsiTheme="majorHAnsi" w:cs="Times New Roman"/>
          <w:szCs w:val="22"/>
        </w:rPr>
        <w:tab/>
      </w:r>
      <w:r w:rsidR="007D40E2">
        <w:rPr>
          <w:rFonts w:asciiTheme="majorHAnsi" w:hAnsiTheme="majorHAnsi" w:cs="Times New Roman"/>
          <w:szCs w:val="22"/>
        </w:rPr>
        <w:t>Q&amp;A</w:t>
      </w:r>
    </w:p>
    <w:p w14:paraId="4ACEEEF5" w14:textId="77777777" w:rsidR="008D2BF2" w:rsidRDefault="008D2BF2" w:rsidP="00F867EA">
      <w:pPr>
        <w:contextualSpacing/>
        <w:rPr>
          <w:rFonts w:asciiTheme="majorHAnsi" w:hAnsiTheme="majorHAnsi" w:cs="Times New Roman"/>
          <w:szCs w:val="22"/>
        </w:rPr>
      </w:pPr>
    </w:p>
    <w:p w14:paraId="25AF166F" w14:textId="6A281060" w:rsidR="008D2BF2" w:rsidRPr="00F867EA" w:rsidRDefault="008D2BF2" w:rsidP="00F867EA">
      <w:pPr>
        <w:contextualSpacing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11:35 – 11:50</w:t>
      </w:r>
      <w:r>
        <w:rPr>
          <w:rFonts w:asciiTheme="majorHAnsi" w:hAnsiTheme="majorHAnsi" w:cs="Times New Roman"/>
          <w:szCs w:val="22"/>
        </w:rPr>
        <w:tab/>
        <w:t>Facilitated Discussion and Sharing Draft PD Resources Supporting Inclusion</w:t>
      </w:r>
    </w:p>
    <w:p w14:paraId="4DAF9DB4" w14:textId="77777777" w:rsidR="00D265F5" w:rsidRPr="00486A89" w:rsidRDefault="00D265F5" w:rsidP="00962A6F">
      <w:pPr>
        <w:pStyle w:val="ListParagraph"/>
        <w:ind w:left="2520"/>
        <w:rPr>
          <w:rFonts w:ascii="Cambria" w:hAnsi="Cambria" w:cs="Times New Roman"/>
          <w:i/>
          <w:iCs/>
          <w:color w:val="1F497D"/>
          <w:szCs w:val="22"/>
        </w:rPr>
      </w:pPr>
    </w:p>
    <w:p w14:paraId="09D20729" w14:textId="42E860C8" w:rsidR="00D265F5" w:rsidRPr="008D2BF2" w:rsidRDefault="00D265F5" w:rsidP="008D2BF2">
      <w:pPr>
        <w:rPr>
          <w:rFonts w:ascii="Cambria" w:hAnsi="Cambria" w:cs="Times New Roman"/>
          <w:iCs/>
          <w:color w:val="000000" w:themeColor="text1"/>
          <w:szCs w:val="22"/>
        </w:rPr>
      </w:pPr>
      <w:r w:rsidRPr="008D2BF2">
        <w:rPr>
          <w:rFonts w:ascii="Cambria" w:hAnsi="Cambria" w:cs="Times New Roman"/>
          <w:iCs/>
          <w:color w:val="000000" w:themeColor="text1"/>
          <w:szCs w:val="22"/>
        </w:rPr>
        <w:t>11:50 – Noon</w:t>
      </w:r>
      <w:r w:rsidRPr="008D2BF2">
        <w:rPr>
          <w:rFonts w:ascii="Cambria" w:hAnsi="Cambria" w:cs="Times New Roman"/>
          <w:iCs/>
          <w:color w:val="000000" w:themeColor="text1"/>
          <w:szCs w:val="22"/>
        </w:rPr>
        <w:tab/>
      </w:r>
      <w:r w:rsidR="00962A6F" w:rsidRPr="008D2BF2">
        <w:rPr>
          <w:rFonts w:ascii="Cambria" w:hAnsi="Cambria" w:cs="Times New Roman"/>
          <w:iCs/>
          <w:color w:val="000000" w:themeColor="text1"/>
          <w:szCs w:val="22"/>
        </w:rPr>
        <w:t>Final Comments and Reflections</w:t>
      </w:r>
    </w:p>
    <w:p w14:paraId="1AA9D3D2" w14:textId="77777777" w:rsidR="008D2BF2" w:rsidRDefault="008D2BF2" w:rsidP="00962A6F">
      <w:pPr>
        <w:pStyle w:val="ListParagraph"/>
        <w:ind w:left="90"/>
        <w:rPr>
          <w:rFonts w:ascii="Cambria" w:hAnsi="Cambria" w:cs="Times New Roman"/>
          <w:iCs/>
          <w:color w:val="000000" w:themeColor="text1"/>
          <w:szCs w:val="22"/>
        </w:rPr>
      </w:pPr>
    </w:p>
    <w:p w14:paraId="002FEF8B" w14:textId="77777777" w:rsidR="008D2BF2" w:rsidRDefault="008D2BF2" w:rsidP="00962A6F">
      <w:pPr>
        <w:pStyle w:val="ListParagraph"/>
        <w:ind w:left="90"/>
        <w:rPr>
          <w:rFonts w:ascii="Cambria" w:hAnsi="Cambria" w:cs="Times New Roman"/>
          <w:iCs/>
          <w:color w:val="000000" w:themeColor="text1"/>
          <w:szCs w:val="22"/>
        </w:rPr>
      </w:pPr>
    </w:p>
    <w:sectPr w:rsidR="008D2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5F9D0" w14:textId="77777777" w:rsidR="00625D05" w:rsidRDefault="00625D05" w:rsidP="0047588F">
      <w:r>
        <w:separator/>
      </w:r>
    </w:p>
  </w:endnote>
  <w:endnote w:type="continuationSeparator" w:id="0">
    <w:p w14:paraId="5A6D6354" w14:textId="77777777" w:rsidR="00625D05" w:rsidRDefault="00625D05" w:rsidP="0047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DB5BD" w14:textId="77777777" w:rsidR="00625D05" w:rsidRDefault="00625D05" w:rsidP="0047588F">
      <w:r>
        <w:separator/>
      </w:r>
    </w:p>
  </w:footnote>
  <w:footnote w:type="continuationSeparator" w:id="0">
    <w:p w14:paraId="20A346C1" w14:textId="77777777" w:rsidR="00625D05" w:rsidRDefault="00625D05" w:rsidP="0047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3C4"/>
    <w:multiLevelType w:val="hybridMultilevel"/>
    <w:tmpl w:val="823C9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54D92"/>
    <w:multiLevelType w:val="hybridMultilevel"/>
    <w:tmpl w:val="26AC09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A758D"/>
    <w:multiLevelType w:val="hybridMultilevel"/>
    <w:tmpl w:val="150CBE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7EB1309"/>
    <w:multiLevelType w:val="hybridMultilevel"/>
    <w:tmpl w:val="DBD6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C55E4"/>
    <w:multiLevelType w:val="hybridMultilevel"/>
    <w:tmpl w:val="86B667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38"/>
    <w:rsid w:val="00050875"/>
    <w:rsid w:val="000E614F"/>
    <w:rsid w:val="00194254"/>
    <w:rsid w:val="00284453"/>
    <w:rsid w:val="003040A8"/>
    <w:rsid w:val="003719B6"/>
    <w:rsid w:val="003854FC"/>
    <w:rsid w:val="0047588F"/>
    <w:rsid w:val="00486A89"/>
    <w:rsid w:val="00492D38"/>
    <w:rsid w:val="004B0895"/>
    <w:rsid w:val="00562D26"/>
    <w:rsid w:val="005F5744"/>
    <w:rsid w:val="00625D05"/>
    <w:rsid w:val="006B4406"/>
    <w:rsid w:val="007D40E2"/>
    <w:rsid w:val="007D6653"/>
    <w:rsid w:val="00873443"/>
    <w:rsid w:val="008D2BF2"/>
    <w:rsid w:val="008E06AE"/>
    <w:rsid w:val="00907D3C"/>
    <w:rsid w:val="00962A6F"/>
    <w:rsid w:val="009C7B92"/>
    <w:rsid w:val="00AC1A92"/>
    <w:rsid w:val="00AC767B"/>
    <w:rsid w:val="00B71E45"/>
    <w:rsid w:val="00BD58DD"/>
    <w:rsid w:val="00BD5DBD"/>
    <w:rsid w:val="00CE4A8A"/>
    <w:rsid w:val="00D265F5"/>
    <w:rsid w:val="00D66D00"/>
    <w:rsid w:val="00D7643A"/>
    <w:rsid w:val="00DA2B90"/>
    <w:rsid w:val="00DB44A0"/>
    <w:rsid w:val="00E60CEA"/>
    <w:rsid w:val="00F62657"/>
    <w:rsid w:val="00F64E84"/>
    <w:rsid w:val="00F867EA"/>
    <w:rsid w:val="00FD4DAE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D8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AE"/>
  </w:style>
  <w:style w:type="paragraph" w:styleId="Heading1">
    <w:name w:val="heading 1"/>
    <w:basedOn w:val="Normal"/>
    <w:next w:val="Normal"/>
    <w:link w:val="Heading1Char"/>
    <w:qFormat/>
    <w:rsid w:val="00FD4DAE"/>
    <w:pPr>
      <w:keepNext/>
      <w:jc w:val="center"/>
      <w:outlineLvl w:val="0"/>
    </w:pPr>
    <w:rPr>
      <w:b/>
      <w:color w:val="00808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5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D4DA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DAE"/>
    <w:rPr>
      <w:rFonts w:ascii="Arial" w:hAnsi="Arial" w:cs="Arial"/>
      <w:b/>
      <w:color w:val="00808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FD4DAE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FD4DAE"/>
    <w:pPr>
      <w:jc w:val="center"/>
    </w:pPr>
    <w:rPr>
      <w:rFonts w:ascii="Broadway" w:hAnsi="Broadway"/>
      <w:b/>
      <w:color w:val="008080"/>
      <w:sz w:val="44"/>
      <w:szCs w:val="40"/>
    </w:rPr>
  </w:style>
  <w:style w:type="character" w:customStyle="1" w:styleId="TitleChar">
    <w:name w:val="Title Char"/>
    <w:basedOn w:val="DefaultParagraphFont"/>
    <w:link w:val="Title"/>
    <w:rsid w:val="00FD4DAE"/>
    <w:rPr>
      <w:rFonts w:ascii="Broadway" w:hAnsi="Broadway" w:cs="Arial"/>
      <w:b/>
      <w:color w:val="008080"/>
      <w:sz w:val="44"/>
      <w:szCs w:val="40"/>
    </w:rPr>
  </w:style>
  <w:style w:type="paragraph" w:styleId="ListParagraph">
    <w:name w:val="List Paragraph"/>
    <w:basedOn w:val="Normal"/>
    <w:uiPriority w:val="34"/>
    <w:qFormat/>
    <w:rsid w:val="00492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88F"/>
  </w:style>
  <w:style w:type="paragraph" w:styleId="Footer">
    <w:name w:val="footer"/>
    <w:basedOn w:val="Normal"/>
    <w:link w:val="FooterChar"/>
    <w:uiPriority w:val="99"/>
    <w:unhideWhenUsed/>
    <w:rsid w:val="00475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88F"/>
  </w:style>
  <w:style w:type="paragraph" w:styleId="BalloonText">
    <w:name w:val="Balloon Text"/>
    <w:basedOn w:val="Normal"/>
    <w:link w:val="BalloonTextChar"/>
    <w:uiPriority w:val="99"/>
    <w:semiHidden/>
    <w:unhideWhenUsed/>
    <w:rsid w:val="00F64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26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AE"/>
  </w:style>
  <w:style w:type="paragraph" w:styleId="Heading1">
    <w:name w:val="heading 1"/>
    <w:basedOn w:val="Normal"/>
    <w:next w:val="Normal"/>
    <w:link w:val="Heading1Char"/>
    <w:qFormat/>
    <w:rsid w:val="00FD4DAE"/>
    <w:pPr>
      <w:keepNext/>
      <w:jc w:val="center"/>
      <w:outlineLvl w:val="0"/>
    </w:pPr>
    <w:rPr>
      <w:b/>
      <w:color w:val="00808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5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D4DA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DAE"/>
    <w:rPr>
      <w:rFonts w:ascii="Arial" w:hAnsi="Arial" w:cs="Arial"/>
      <w:b/>
      <w:color w:val="00808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FD4DAE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FD4DAE"/>
    <w:pPr>
      <w:jc w:val="center"/>
    </w:pPr>
    <w:rPr>
      <w:rFonts w:ascii="Broadway" w:hAnsi="Broadway"/>
      <w:b/>
      <w:color w:val="008080"/>
      <w:sz w:val="44"/>
      <w:szCs w:val="40"/>
    </w:rPr>
  </w:style>
  <w:style w:type="character" w:customStyle="1" w:styleId="TitleChar">
    <w:name w:val="Title Char"/>
    <w:basedOn w:val="DefaultParagraphFont"/>
    <w:link w:val="Title"/>
    <w:rsid w:val="00FD4DAE"/>
    <w:rPr>
      <w:rFonts w:ascii="Broadway" w:hAnsi="Broadway" w:cs="Arial"/>
      <w:b/>
      <w:color w:val="008080"/>
      <w:sz w:val="44"/>
      <w:szCs w:val="40"/>
    </w:rPr>
  </w:style>
  <w:style w:type="paragraph" w:styleId="ListParagraph">
    <w:name w:val="List Paragraph"/>
    <w:basedOn w:val="Normal"/>
    <w:uiPriority w:val="34"/>
    <w:qFormat/>
    <w:rsid w:val="00492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88F"/>
  </w:style>
  <w:style w:type="paragraph" w:styleId="Footer">
    <w:name w:val="footer"/>
    <w:basedOn w:val="Normal"/>
    <w:link w:val="FooterChar"/>
    <w:uiPriority w:val="99"/>
    <w:unhideWhenUsed/>
    <w:rsid w:val="00475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88F"/>
  </w:style>
  <w:style w:type="paragraph" w:styleId="BalloonText">
    <w:name w:val="Balloon Text"/>
    <w:basedOn w:val="Normal"/>
    <w:link w:val="BalloonTextChar"/>
    <w:uiPriority w:val="99"/>
    <w:semiHidden/>
    <w:unhideWhenUsed/>
    <w:rsid w:val="00F64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26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Whaley</dc:creator>
  <cp:lastModifiedBy>Policy User</cp:lastModifiedBy>
  <cp:revision>2</cp:revision>
  <dcterms:created xsi:type="dcterms:W3CDTF">2014-09-08T14:23:00Z</dcterms:created>
  <dcterms:modified xsi:type="dcterms:W3CDTF">2014-09-08T14:23:00Z</dcterms:modified>
</cp:coreProperties>
</file>