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EF5" w:rsidTr="00FB7EF5">
        <w:trPr>
          <w:trHeight w:val="864"/>
        </w:trPr>
        <w:tc>
          <w:tcPr>
            <w:tcW w:w="9576" w:type="dxa"/>
          </w:tcPr>
          <w:p w:rsidR="00FB7EF5" w:rsidRPr="00FB7EF5" w:rsidRDefault="00FB7EF5">
            <w:pPr>
              <w:rPr>
                <w:b/>
              </w:rPr>
            </w:pPr>
            <w:bookmarkStart w:id="0" w:name="_GoBack"/>
            <w:bookmarkEnd w:id="0"/>
            <w:r w:rsidRPr="00FB7EF5">
              <w:rPr>
                <w:b/>
                <w:sz w:val="28"/>
              </w:rPr>
              <w:t>What steps do the providers take to help prepare for the meeting, including actions they took to prepare the family?</w:t>
            </w:r>
            <w:r w:rsidR="00CB44B9">
              <w:rPr>
                <w:b/>
                <w:sz w:val="28"/>
              </w:rPr>
              <w:t xml:space="preserve">  What evidence of the use of multiple sources of information do you see?</w:t>
            </w:r>
          </w:p>
        </w:tc>
      </w:tr>
      <w:tr w:rsidR="00FB7EF5" w:rsidTr="00FB7EF5">
        <w:trPr>
          <w:trHeight w:val="1440"/>
        </w:trPr>
        <w:tc>
          <w:tcPr>
            <w:tcW w:w="9576" w:type="dxa"/>
          </w:tcPr>
          <w:p w:rsidR="00FB7EF5" w:rsidRDefault="00FB7EF5"/>
        </w:tc>
      </w:tr>
      <w:tr w:rsidR="00FB7EF5" w:rsidTr="00FB7EF5">
        <w:trPr>
          <w:trHeight w:val="864"/>
        </w:trPr>
        <w:tc>
          <w:tcPr>
            <w:tcW w:w="9576" w:type="dxa"/>
          </w:tcPr>
          <w:p w:rsidR="00FB7EF5" w:rsidRPr="00FB7EF5" w:rsidRDefault="00FB7E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questioning strategies do the providers use during the meeting to gather </w:t>
            </w:r>
            <w:r w:rsidR="00CB44B9">
              <w:rPr>
                <w:b/>
                <w:sz w:val="28"/>
              </w:rPr>
              <w:t xml:space="preserve">a full range of </w:t>
            </w:r>
            <w:r>
              <w:rPr>
                <w:b/>
                <w:sz w:val="28"/>
              </w:rPr>
              <w:t>information from the parent about the child’s functional skills and behaviors specific to each of the three early childhood outcomes?</w:t>
            </w:r>
          </w:p>
        </w:tc>
      </w:tr>
      <w:tr w:rsidR="00FB7EF5" w:rsidTr="00FB7EF5">
        <w:trPr>
          <w:trHeight w:val="1440"/>
        </w:trPr>
        <w:tc>
          <w:tcPr>
            <w:tcW w:w="9576" w:type="dxa"/>
          </w:tcPr>
          <w:p w:rsidR="00FB7EF5" w:rsidRDefault="00FB7EF5"/>
        </w:tc>
      </w:tr>
      <w:tr w:rsidR="00FB7EF5" w:rsidTr="00FB7EF5">
        <w:trPr>
          <w:trHeight w:val="864"/>
        </w:trPr>
        <w:tc>
          <w:tcPr>
            <w:tcW w:w="9576" w:type="dxa"/>
          </w:tcPr>
          <w:p w:rsidR="00FB7EF5" w:rsidRPr="00FB7EF5" w:rsidRDefault="00CB4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all the team members participate in the discussion?  </w:t>
            </w:r>
            <w:r w:rsidR="00FB7EF5">
              <w:rPr>
                <w:b/>
                <w:sz w:val="28"/>
                <w:szCs w:val="28"/>
              </w:rPr>
              <w:t>What unique perspectives does each team member bring to the discussion?</w:t>
            </w:r>
          </w:p>
        </w:tc>
      </w:tr>
      <w:tr w:rsidR="00FB7EF5" w:rsidTr="00FB7EF5">
        <w:trPr>
          <w:trHeight w:val="1440"/>
        </w:trPr>
        <w:tc>
          <w:tcPr>
            <w:tcW w:w="9576" w:type="dxa"/>
          </w:tcPr>
          <w:p w:rsidR="00FB7EF5" w:rsidRDefault="00FB7EF5"/>
        </w:tc>
      </w:tr>
      <w:tr w:rsidR="00FB7EF5" w:rsidTr="00FB7EF5">
        <w:trPr>
          <w:trHeight w:val="864"/>
        </w:trPr>
        <w:tc>
          <w:tcPr>
            <w:tcW w:w="9576" w:type="dxa"/>
          </w:tcPr>
          <w:p w:rsidR="00FB7EF5" w:rsidRPr="00FB7EF5" w:rsidRDefault="00807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the Special Educator transition the discussion of the child’s strengths and needs into the COS rating discussion?</w:t>
            </w:r>
          </w:p>
        </w:tc>
      </w:tr>
      <w:tr w:rsidR="00FB7EF5" w:rsidTr="00807385">
        <w:trPr>
          <w:trHeight w:val="1440"/>
        </w:trPr>
        <w:tc>
          <w:tcPr>
            <w:tcW w:w="9576" w:type="dxa"/>
          </w:tcPr>
          <w:p w:rsidR="00FB7EF5" w:rsidRDefault="00FB7EF5"/>
        </w:tc>
      </w:tr>
      <w:tr w:rsidR="00FB7EF5" w:rsidRPr="00807385" w:rsidTr="00FB7EF5">
        <w:trPr>
          <w:trHeight w:val="864"/>
        </w:trPr>
        <w:tc>
          <w:tcPr>
            <w:tcW w:w="9576" w:type="dxa"/>
          </w:tcPr>
          <w:p w:rsidR="00FB7EF5" w:rsidRPr="00807385" w:rsidRDefault="00CB44B9" w:rsidP="00CB44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How well does the staff help the family understand their child’s development as compared to same-age peers?  </w:t>
            </w:r>
            <w:r w:rsidR="00807385">
              <w:rPr>
                <w:b/>
                <w:sz w:val="28"/>
              </w:rPr>
              <w:t xml:space="preserve">What specific language was used to describe the various COS rating descriptors and help </w:t>
            </w:r>
            <w:r>
              <w:rPr>
                <w:b/>
                <w:sz w:val="28"/>
              </w:rPr>
              <w:t xml:space="preserve">support this understanding?  </w:t>
            </w:r>
          </w:p>
        </w:tc>
      </w:tr>
      <w:tr w:rsidR="00FB7EF5" w:rsidTr="00807385">
        <w:trPr>
          <w:trHeight w:val="1440"/>
        </w:trPr>
        <w:tc>
          <w:tcPr>
            <w:tcW w:w="9576" w:type="dxa"/>
          </w:tcPr>
          <w:p w:rsidR="00FB7EF5" w:rsidRDefault="00FB7EF5"/>
        </w:tc>
      </w:tr>
    </w:tbl>
    <w:p w:rsidR="009E6D08" w:rsidRDefault="009E6D08"/>
    <w:sectPr w:rsidR="009E6D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6C" w:rsidRDefault="00071A6C" w:rsidP="00807385">
      <w:pPr>
        <w:spacing w:after="0" w:line="240" w:lineRule="auto"/>
      </w:pPr>
      <w:r>
        <w:separator/>
      </w:r>
    </w:p>
  </w:endnote>
  <w:endnote w:type="continuationSeparator" w:id="0">
    <w:p w:rsidR="00071A6C" w:rsidRDefault="00071A6C" w:rsidP="0080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85" w:rsidRDefault="00807385">
    <w:pPr>
      <w:pStyle w:val="Footer"/>
    </w:pPr>
    <w:r>
      <w:t>Adapted from “Video Viewing Guide | Engaging Families in the Child Outcomes Summary (COS) Process”,   Maryland State Department of Education, Division of Special Education/Early Intervention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6C" w:rsidRDefault="00071A6C" w:rsidP="00807385">
      <w:pPr>
        <w:spacing w:after="0" w:line="240" w:lineRule="auto"/>
      </w:pPr>
      <w:r>
        <w:separator/>
      </w:r>
    </w:p>
  </w:footnote>
  <w:footnote w:type="continuationSeparator" w:id="0">
    <w:p w:rsidR="00071A6C" w:rsidRDefault="00071A6C" w:rsidP="0080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85" w:rsidRPr="00807385" w:rsidRDefault="00807385">
    <w:pPr>
      <w:pStyle w:val="Header"/>
      <w:rPr>
        <w:b/>
        <w:sz w:val="32"/>
      </w:rPr>
    </w:pPr>
    <w:r w:rsidRPr="00807385">
      <w:rPr>
        <w:b/>
        <w:sz w:val="32"/>
      </w:rPr>
      <w:t xml:space="preserve">Review of Team Discussion </w:t>
    </w:r>
  </w:p>
  <w:p w:rsidR="00807385" w:rsidRPr="00807385" w:rsidRDefault="00807385">
    <w:pPr>
      <w:pStyle w:val="Header"/>
      <w:rPr>
        <w:b/>
        <w:sz w:val="32"/>
      </w:rPr>
    </w:pPr>
    <w:r w:rsidRPr="00807385">
      <w:rPr>
        <w:b/>
        <w:sz w:val="32"/>
      </w:rPr>
      <w:t>AR Outcomes Training - June 2013</w:t>
    </w:r>
  </w:p>
  <w:p w:rsidR="00807385" w:rsidRDefault="00807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F5"/>
    <w:rsid w:val="00071A6C"/>
    <w:rsid w:val="000B7265"/>
    <w:rsid w:val="00383FBE"/>
    <w:rsid w:val="00807385"/>
    <w:rsid w:val="009E6D08"/>
    <w:rsid w:val="00CB44B9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85"/>
  </w:style>
  <w:style w:type="paragraph" w:styleId="Footer">
    <w:name w:val="footer"/>
    <w:basedOn w:val="Normal"/>
    <w:link w:val="FooterChar"/>
    <w:uiPriority w:val="99"/>
    <w:unhideWhenUsed/>
    <w:rsid w:val="0080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85"/>
  </w:style>
  <w:style w:type="paragraph" w:styleId="Footer">
    <w:name w:val="footer"/>
    <w:basedOn w:val="Normal"/>
    <w:link w:val="FooterChar"/>
    <w:uiPriority w:val="99"/>
    <w:unhideWhenUsed/>
    <w:rsid w:val="0080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Gillaspy</dc:creator>
  <cp:lastModifiedBy>Lauren</cp:lastModifiedBy>
  <cp:revision>2</cp:revision>
  <cp:lastPrinted>2013-05-24T18:16:00Z</cp:lastPrinted>
  <dcterms:created xsi:type="dcterms:W3CDTF">2013-06-05T12:54:00Z</dcterms:created>
  <dcterms:modified xsi:type="dcterms:W3CDTF">2013-06-05T12:54:00Z</dcterms:modified>
</cp:coreProperties>
</file>